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9.jpeg" ContentType="image/jpeg"/>
  <Override PartName="/word/media/image17.jpeg" ContentType="image/jpeg"/>
  <Override PartName="/word/media/image16.jpeg" ContentType="image/jpeg"/>
  <Override PartName="/word/media/image15.jpeg" ContentType="image/jpeg"/>
  <Override PartName="/word/media/image14.jpeg" ContentType="image/jpeg"/>
  <Override PartName="/word/media/image13.jpeg" ContentType="image/jpeg"/>
  <Override PartName="/word/media/image12.jpeg" ContentType="image/jpeg"/>
  <Override PartName="/word/media/image11.jpeg" ContentType="image/jpeg"/>
  <Override PartName="/word/media/image10.jpeg" ContentType="image/jpeg"/>
  <Override PartName="/word/media/image8.jpeg" ContentType="image/jpeg"/>
  <Override PartName="/word/media/image7.jpeg" ContentType="image/jpeg"/>
  <Override PartName="/word/media/image9.jpeg" ContentType="image/jpeg"/>
  <Override PartName="/word/media/image18.jpeg" ContentType="image/jpeg"/>
  <Override PartName="/word/media/image6.jpeg" ContentType="image/jpeg"/>
  <Override PartName="/word/media/image4.jpeg" ContentType="image/jpeg"/>
  <Override PartName="/word/media/image5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9" w:hanging="0"/>
        <w:jc w:val="both"/>
        <w:rPr>
          <w:sz w:val="40"/>
          <w:b/>
          <w:sz w:val="40"/>
          <w:b/>
          <w:szCs w:val="40"/>
          <w:rFonts w:ascii="Arial" w:hAnsi="Arial" w:cs="Arial"/>
        </w:rPr>
      </w:pPr>
      <w:bookmarkStart w:id="0" w:name="_GoBack"/>
      <w:bookmarkStart w:id="1" w:name="_GoBack"/>
      <w:bookmarkEnd w:id="1"/>
      <w:r>
        <w:rPr>
          <w:rFonts w:cs="Arial" w:ascii="Arial" w:hAnsi="Arial"/>
          <w:b/>
          <w:sz w:val="40"/>
          <w:szCs w:val="4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5B675708">
                <wp:simplePos x="0" y="0"/>
                <wp:positionH relativeFrom="column">
                  <wp:posOffset>-118110</wp:posOffset>
                </wp:positionH>
                <wp:positionV relativeFrom="paragraph">
                  <wp:posOffset>13335</wp:posOffset>
                </wp:positionV>
                <wp:extent cx="6153150" cy="1190625"/>
                <wp:effectExtent l="0" t="0" r="0" b="0"/>
                <wp:wrapNone/>
                <wp:docPr id="1" name="Поле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19062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1"/>
                              <w:shd w:val="clear" w:color="auto" w:themeColor="" w:themeTint="" w:themeShade="" w:fill="DAC9E3" w:themeFill="accent6" w:themeFillTint="66" w:themeFillShade=""/>
                              <w:spacing w:lineRule="auto" w:line="240" w:before="0" w:after="0"/>
                              <w:jc w:val="center"/>
                              <w:rPr>
                                <w:sz w:val="40"/>
                                <w:b/>
                                <w:sz w:val="40"/>
                                <w:b/>
                                <w:szCs w:val="40"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pStyle w:val="Style21"/>
                              <w:shd w:val="clear" w:color="auto" w:themeColor="" w:themeTint="" w:themeShade="" w:fill="DAC9E3" w:themeFill="accent6" w:themeFillTint="66" w:themeFillShade=""/>
                              <w:spacing w:lineRule="auto" w:line="240" w:before="0" w:after="0"/>
                              <w:jc w:val="center"/>
                              <w:rPr>
                                <w:sz w:val="40"/>
                                <w:b/>
                                <w:sz w:val="40"/>
                                <w:b/>
                                <w:szCs w:val="40"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40"/>
                                <w:szCs w:val="40"/>
                              </w:rPr>
                              <w:t xml:space="preserve">УГОЛОВНАЯ ОТВЕТСТВЕННОСТЬ </w:t>
                            </w:r>
                          </w:p>
                          <w:p>
                            <w:pPr>
                              <w:pStyle w:val="Style21"/>
                              <w:shd w:val="clear" w:color="auto" w:themeColor="" w:themeTint="" w:themeShade="" w:fill="DAC9E3" w:themeFill="accent6" w:themeFillTint="66" w:themeFillShade=""/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40"/>
                                <w:szCs w:val="40"/>
                              </w:rPr>
                              <w:t>ЗА ПОЛУЧЕНИЕ И ДАЧУ ВЗЯТКИ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84.5pt;height:93.75pt;mso-wrap-distance-left:9pt;mso-wrap-distance-right:9pt;mso-wrap-distance-top:0pt;mso-wrap-distance-bottom:0pt;margin-top:1.05pt;mso-position-vertical-relative:text;margin-left:-9.3pt;mso-position-horizontal-relative:text" w14:anchorId="5B675708">
                <v:textbox>
                  <w:txbxContent>
                    <w:p>
                      <w:pPr>
                        <w:pStyle w:val="Style21"/>
                        <w:shd w:val="clear" w:color="auto" w:themeColor="" w:themeTint="" w:themeShade="" w:fill="DAC9E3" w:themeFill="accent6" w:themeFillTint="66" w:themeFillShade=""/>
                        <w:spacing w:lineRule="auto" w:line="240" w:before="0" w:after="0"/>
                        <w:jc w:val="center"/>
                        <w:rPr>
                          <w:sz w:val="40"/>
                          <w:b/>
                          <w:sz w:val="40"/>
                          <w:b/>
                          <w:szCs w:val="40"/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Style21"/>
                        <w:shd w:val="clear" w:color="auto" w:themeColor="" w:themeTint="" w:themeShade="" w:fill="DAC9E3" w:themeFill="accent6" w:themeFillTint="66" w:themeFillShade=""/>
                        <w:spacing w:lineRule="auto" w:line="240" w:before="0" w:after="0"/>
                        <w:jc w:val="center"/>
                        <w:rPr>
                          <w:sz w:val="40"/>
                          <w:b/>
                          <w:sz w:val="40"/>
                          <w:b/>
                          <w:szCs w:val="40"/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40"/>
                          <w:szCs w:val="40"/>
                        </w:rPr>
                        <w:t xml:space="preserve">УГОЛОВНАЯ ОТВЕТСТВЕННОСТЬ </w:t>
                      </w:r>
                    </w:p>
                    <w:p>
                      <w:pPr>
                        <w:pStyle w:val="Style21"/>
                        <w:shd w:val="clear" w:color="auto" w:themeColor="" w:themeTint="" w:themeShade="" w:fill="DAC9E3" w:themeFill="accent6" w:themeFillTint="66" w:themeFillShade=""/>
                        <w:spacing w:lineRule="auto" w:line="240" w:before="0" w:after="0"/>
                        <w:jc w:val="center"/>
                      </w:pPr>
                      <w:r>
                        <w:rPr>
                          <w:rFonts w:cs="Arial" w:ascii="Arial" w:hAnsi="Arial"/>
                          <w:b/>
                          <w:sz w:val="40"/>
                          <w:szCs w:val="40"/>
                        </w:rPr>
                        <w:t>ЗА ПОЛУЧЕНИЕ И ДАЧУ ВЗЯТКИ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ind w:right="-29" w:hanging="0"/>
        <w:jc w:val="both"/>
        <w:rPr>
          <w:sz w:val="40"/>
          <w:b/>
          <w:sz w:val="40"/>
          <w:b/>
          <w:szCs w:val="40"/>
          <w:rFonts w:ascii="Arial" w:hAnsi="Arial" w:cs="Arial"/>
        </w:rPr>
      </w:pPr>
      <w:r>
        <w:rPr>
          <w:rFonts w:cs="Arial" w:ascii="Arial" w:hAnsi="Arial"/>
          <w:b/>
          <w:sz w:val="40"/>
          <w:szCs w:val="40"/>
        </w:rPr>
      </w:r>
      <w:r/>
    </w:p>
    <w:p>
      <w:pPr>
        <w:pStyle w:val="Normal"/>
        <w:ind w:right="-29" w:hanging="0"/>
        <w:jc w:val="both"/>
        <w:rPr>
          <w:sz w:val="26"/>
          <w:i/>
          <w:b/>
          <w:sz w:val="26"/>
          <w:i/>
          <w:b/>
          <w:szCs w:val="26"/>
          <w:rFonts w:ascii="Arial" w:hAnsi="Arial" w:cs="Arial"/>
          <w:color w:val="FF0000"/>
        </w:rPr>
      </w:pPr>
      <w:r>
        <w:rPr>
          <w:rFonts w:cs="Arial" w:ascii="Arial" w:hAnsi="Arial"/>
          <w:b/>
          <w:i/>
          <w:color w:val="FF0000"/>
          <w:sz w:val="26"/>
          <w:szCs w:val="26"/>
        </w:rPr>
      </w:r>
      <w:r/>
    </w:p>
    <w:p>
      <w:pPr>
        <w:pStyle w:val="Normal"/>
        <w:ind w:right="-29" w:hanging="0"/>
        <w:jc w:val="both"/>
        <w:rPr>
          <w:sz w:val="26"/>
          <w:i/>
          <w:b/>
          <w:sz w:val="26"/>
          <w:i/>
          <w:b/>
          <w:szCs w:val="26"/>
          <w:rFonts w:ascii="Arial" w:hAnsi="Arial" w:cs="Arial"/>
          <w:color w:val="FF0000"/>
        </w:rPr>
      </w:pPr>
      <w:r>
        <w:rPr>
          <w:rFonts w:cs="Arial" w:ascii="Arial" w:hAnsi="Arial"/>
          <w:b/>
          <w:i/>
          <w:color w:val="FF0000"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i/>
          <w:b/>
          <w:sz w:val="26"/>
          <w:i/>
          <w:b/>
          <w:szCs w:val="26"/>
          <w:iCs/>
          <w:bCs/>
          <w:rFonts w:ascii="Arial" w:hAnsi="Arial" w:cs="Arial"/>
        </w:rPr>
      </w:pPr>
      <w:r>
        <w:rPr>
          <w:rFonts w:cs="Arial" w:ascii="Arial" w:hAnsi="Arial"/>
          <w:b/>
          <w:bCs/>
          <w:i/>
          <w:iCs/>
          <w:sz w:val="26"/>
          <w:szCs w:val="26"/>
        </w:rPr>
        <w:t xml:space="preserve">В целях уголовно-правового обеспечения противодействия коррупции и в интересах выполнения международных обязательств Уголовный </w:t>
      </w:r>
      <w:hyperlink r:id="rId2">
        <w:r>
          <w:rPr>
            <w:rStyle w:val="Style15"/>
            <w:rFonts w:cs="Arial" w:ascii="Arial" w:hAnsi="Arial"/>
            <w:b/>
            <w:bCs/>
            <w:i/>
            <w:iCs/>
            <w:sz w:val="26"/>
            <w:szCs w:val="26"/>
          </w:rPr>
          <w:t>кодекс</w:t>
        </w:r>
      </w:hyperlink>
      <w:r>
        <w:rPr>
          <w:rFonts w:cs="Arial" w:ascii="Arial" w:hAnsi="Arial"/>
          <w:b/>
          <w:bCs/>
          <w:i/>
          <w:iCs/>
          <w:sz w:val="26"/>
          <w:szCs w:val="26"/>
        </w:rPr>
        <w:t xml:space="preserve"> Российской Федерации устанавливает ответственность за совершение коррупционных преступлений. Среди них наиболее распространенным и опасным является </w:t>
      </w:r>
      <w:r>
        <w:rPr>
          <w:rFonts w:cs="Arial" w:ascii="Arial" w:hAnsi="Arial"/>
          <w:b/>
          <w:bCs/>
          <w:i/>
          <w:iCs/>
          <w:sz w:val="26"/>
          <w:szCs w:val="26"/>
          <w:u w:val="single"/>
        </w:rPr>
        <w:t>взяточничество</w:t>
      </w:r>
      <w:r>
        <w:rPr>
          <w:rFonts w:cs="Arial" w:ascii="Arial" w:hAnsi="Arial"/>
          <w:b/>
          <w:bCs/>
          <w:i/>
          <w:iCs/>
          <w:sz w:val="26"/>
          <w:szCs w:val="26"/>
        </w:rPr>
        <w:t>.</w:t>
      </w:r>
      <w:r/>
    </w:p>
    <w:p>
      <w:pPr>
        <w:pStyle w:val="Normal"/>
        <w:spacing w:lineRule="auto" w:line="240"/>
        <w:ind w:right="-29" w:hanging="0"/>
        <w:jc w:val="both"/>
        <w:rPr>
          <w:sz w:val="26"/>
          <w:i/>
          <w:b/>
          <w:sz w:val="26"/>
          <w:i/>
          <w:b/>
          <w:szCs w:val="26"/>
          <w:rFonts w:ascii="Arial" w:hAnsi="Arial" w:cs="Arial"/>
          <w:color w:val="FF0000"/>
        </w:rPr>
      </w:pPr>
      <w:r>
        <w:rPr>
          <w:rFonts w:cs="Arial" w:ascii="Arial" w:hAnsi="Arial"/>
          <w:b/>
          <w:i/>
          <w:color w:val="FF0000"/>
          <w:sz w:val="26"/>
          <w:szCs w:val="26"/>
        </w:rPr>
      </w:r>
      <w:r/>
    </w:p>
    <w:p>
      <w:pPr>
        <w:pStyle w:val="Normal"/>
        <w:spacing w:lineRule="auto" w:line="240"/>
        <w:ind w:left="3969" w:right="-29" w:hanging="0"/>
        <w:jc w:val="both"/>
        <w:rPr>
          <w:sz w:val="20"/>
          <w:i/>
          <w:sz w:val="20"/>
          <w:i/>
          <w:szCs w:val="20"/>
          <w:rFonts w:ascii="Arial" w:hAnsi="Arial" w:cs="Arial"/>
        </w:rPr>
      </w:pPr>
      <w:r>
        <w:rPr>
          <w:rFonts w:cs="Arial" w:ascii="Arial" w:hAnsi="Arial"/>
          <w:i/>
          <w:color w:val="FF0000"/>
          <w:sz w:val="26"/>
          <w:szCs w:val="26"/>
        </w:rPr>
        <w:t xml:space="preserve">Взяточничество посягает на основы государственной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 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 </w:t>
      </w:r>
      <w:r>
        <w:rPr>
          <w:rFonts w:cs="Arial" w:ascii="Arial" w:hAnsi="Arial"/>
          <w:i/>
          <w:sz w:val="20"/>
          <w:szCs w:val="20"/>
        </w:rPr>
        <w:t>(Постановление Пленума Верховного Суда Российской Федерации от 09.07.2013 № 24 (далее - ППВС РФ № 24)</w: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-118745</wp:posOffset>
            </wp:positionH>
            <wp:positionV relativeFrom="paragraph">
              <wp:posOffset>179705</wp:posOffset>
            </wp:positionV>
            <wp:extent cx="2581275" cy="2219325"/>
            <wp:effectExtent l="0" t="0" r="0" b="0"/>
            <wp:wrapSquare wrapText="bothSides"/>
            <wp:docPr id="2" name="Picture" descr="C:\Users\GilfanovaAR\Desktop\184348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Users\GilfanovaAR\Desktop\184348-2[1]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/>
        <w:jc w:val="center"/>
        <w:rPr>
          <w:sz w:val="28"/>
          <w:b/>
          <w:sz w:val="28"/>
          <w:b/>
          <w:szCs w:val="28"/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</w:r>
      <w:r/>
    </w:p>
    <w:p>
      <w:pPr>
        <w:pStyle w:val="Normal"/>
        <w:spacing w:lineRule="auto" w:line="240"/>
        <w:jc w:val="center"/>
        <w:rPr>
          <w:sz w:val="28"/>
          <w:sz w:val="28"/>
          <w:szCs w:val="28"/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>Уголовный кодекс Российской Федерации от 13.06.1996 № 63-ФЗ (далее – УК РФ) предусматривает три вида преступлений, связанных с взяткой:</w:t>
      </w:r>
      <w:r/>
    </w:p>
    <w:p>
      <w:pPr>
        <w:pStyle w:val="ListParagraph"/>
        <w:numPr>
          <w:ilvl w:val="0"/>
          <w:numId w:val="1"/>
        </w:numPr>
        <w:spacing w:lineRule="auto" w:line="240" w:before="120" w:after="200"/>
        <w:ind w:left="794" w:hanging="357"/>
        <w:contextualSpacing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Получение взятки (статья 290 УК РФ) </w:t>
      </w:r>
      <w:r/>
    </w:p>
    <w:p>
      <w:pPr>
        <w:pStyle w:val="ListParagraph"/>
        <w:numPr>
          <w:ilvl w:val="0"/>
          <w:numId w:val="1"/>
        </w:numPr>
        <w:spacing w:lineRule="auto" w:line="240" w:before="120" w:after="200"/>
        <w:ind w:left="794" w:hanging="357"/>
        <w:contextualSpacing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>Дача взятки (статья 291 УК РФ).</w:t>
      </w:r>
      <w:r/>
    </w:p>
    <w:p>
      <w:pPr>
        <w:pStyle w:val="ListParagraph"/>
        <w:numPr>
          <w:ilvl w:val="0"/>
          <w:numId w:val="1"/>
        </w:numPr>
        <w:spacing w:lineRule="auto" w:line="240" w:before="120" w:after="200"/>
        <w:ind w:left="794" w:hanging="357"/>
        <w:contextualSpacing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>Посредничество во взяточничестве (статья 291.1 УК РФ).</w:t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outlineLvl w:val="0"/>
        <w:rPr>
          <w:sz w:val="26"/>
          <w:i/>
          <w:u w:val="single"/>
          <w:b/>
          <w:sz w:val="26"/>
          <w:i/>
          <w:b/>
          <w:szCs w:val="26"/>
          <w:rFonts w:ascii="Arial" w:hAnsi="Arial" w:cs="Arial"/>
          <w:color w:val="FF0000"/>
        </w:rPr>
      </w:pPr>
      <w:r>
        <w:rPr>
          <w:rFonts w:cs="Arial" w:ascii="Arial" w:hAnsi="Arial"/>
          <w:b/>
          <w:i/>
          <w:color w:val="FF0000"/>
          <w:sz w:val="26"/>
          <w:szCs w:val="26"/>
          <w:u w:val="single"/>
        </w:rPr>
        <w:t>Статья 290 УК РФ. Получение взятки</w:t>
      </w:r>
      <w:r/>
    </w:p>
    <w:p>
      <w:pPr>
        <w:pStyle w:val="Normal"/>
        <w:spacing w:lineRule="auto" w:line="240" w:before="120" w:after="0"/>
        <w:ind w:firstLine="539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1. Получение </w:t>
      </w:r>
      <w:r>
        <w:rPr>
          <w:rFonts w:cs="Arial" w:ascii="Arial" w:hAnsi="Arial"/>
          <w:b/>
          <w:sz w:val="26"/>
          <w:szCs w:val="26"/>
          <w:u w:val="single"/>
        </w:rPr>
        <w:t>должностным лицом</w:t>
      </w:r>
      <w:r>
        <w:rPr>
          <w:rFonts w:cs="Arial" w:ascii="Arial" w:hAnsi="Arial"/>
          <w:b/>
          <w:sz w:val="26"/>
          <w:szCs w:val="26"/>
        </w:rPr>
        <w:t xml:space="preserve">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</w:t>
      </w:r>
      <w:r>
        <w:rPr>
          <w:rFonts w:cs="Arial" w:ascii="Arial" w:hAnsi="Arial"/>
          <w:b/>
          <w:sz w:val="26"/>
          <w:szCs w:val="26"/>
          <w:u w:val="single"/>
        </w:rPr>
        <w:t>если такие действия (бездействие) входят в служебные полномочия должностного лица</w:t>
      </w:r>
      <w:r>
        <w:rPr>
          <w:rFonts w:cs="Arial" w:ascii="Arial" w:hAnsi="Arial"/>
          <w:b/>
          <w:sz w:val="26"/>
          <w:szCs w:val="26"/>
        </w:rPr>
        <w:t xml:space="preserve"> либо если оно в силу должностного положения может способствовать таким действиям (бездействию), а равно за </w:t>
      </w:r>
      <w:hyperlink r:id="rId4">
        <w:r>
          <w:rPr>
            <w:rStyle w:val="Style15"/>
            <w:rFonts w:cs="Arial" w:ascii="Arial" w:hAnsi="Arial"/>
            <w:b/>
            <w:sz w:val="26"/>
            <w:szCs w:val="26"/>
          </w:rPr>
          <w:t>общее покровительство</w:t>
        </w:r>
      </w:hyperlink>
      <w:r>
        <w:rPr>
          <w:rFonts w:cs="Arial" w:ascii="Arial" w:hAnsi="Arial"/>
          <w:b/>
          <w:sz w:val="26"/>
          <w:szCs w:val="26"/>
        </w:rPr>
        <w:t xml:space="preserve"> или </w:t>
      </w:r>
      <w:hyperlink r:id="rId5">
        <w:r>
          <w:rPr>
            <w:rStyle w:val="Style15"/>
            <w:rFonts w:cs="Arial" w:ascii="Arial" w:hAnsi="Arial"/>
            <w:b/>
            <w:sz w:val="26"/>
            <w:szCs w:val="26"/>
          </w:rPr>
          <w:t>попустительство по службе</w:t>
        </w:r>
      </w:hyperlink>
      <w:r>
        <w:rPr>
          <w:rFonts w:cs="Arial" w:ascii="Arial" w:hAnsi="Arial"/>
          <w:b/>
          <w:sz w:val="26"/>
          <w:szCs w:val="26"/>
        </w:rPr>
        <w:t xml:space="preserve"> -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u w:val="single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  <w:u w:val="single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u w:val="single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  <w:u w:val="single"/>
        </w:rPr>
        <w:t>НАКАЗЫВАЕТСЯ:</w:t>
        <w:drawing>
          <wp:anchor behindDoc="1" distT="0" distB="0" distL="114300" distR="114300" simplePos="0" locked="0" layoutInCell="1" allowOverlap="1" relativeHeight="6">
            <wp:simplePos x="0" y="0"/>
            <wp:positionH relativeFrom="column">
              <wp:posOffset>148590</wp:posOffset>
            </wp:positionH>
            <wp:positionV relativeFrom="paragraph">
              <wp:posOffset>-2540</wp:posOffset>
            </wp:positionV>
            <wp:extent cx="914400" cy="609600"/>
            <wp:effectExtent l="0" t="0" r="0" b="0"/>
            <wp:wrapSquare wrapText="bothSides"/>
            <wp:docPr id="3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>-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лет;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 xml:space="preserve">-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>- лишением свободы на срок до трех лет со штрафом в размере двадцатикратной суммы взятки</w:t>
      </w:r>
      <w:r>
        <w:rPr>
          <w:rFonts w:cs="Arial" w:ascii="Arial" w:hAnsi="Arial"/>
          <w:sz w:val="24"/>
          <w:szCs w:val="24"/>
        </w:rPr>
        <w:t>.</w:t>
      </w:r>
      <w:r/>
    </w:p>
    <w:p>
      <w:pPr>
        <w:pStyle w:val="Normal"/>
        <w:spacing w:lineRule="auto" w:line="2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  <w:r/>
    </w:p>
    <w:p>
      <w:pPr>
        <w:pStyle w:val="Normal"/>
        <w:spacing w:lineRule="auto" w:line="240" w:before="120" w:after="0"/>
        <w:ind w:firstLine="539"/>
        <w:jc w:val="both"/>
        <w:rPr>
          <w:sz w:val="26"/>
          <w:u w:val="single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  <w:u w:val="single"/>
        </w:rPr>
        <w:t xml:space="preserve">НАКАЗЫВАЕТСЯ </w:t>
        <w:drawing>
          <wp:anchor behindDoc="1" distT="0" distB="0" distL="114300" distR="114300" simplePos="0" locked="0" layoutInCell="1" allowOverlap="1" relativeHeight="8">
            <wp:simplePos x="0" y="0"/>
            <wp:positionH relativeFrom="column">
              <wp:posOffset>234315</wp:posOffset>
            </wp:positionH>
            <wp:positionV relativeFrom="paragraph">
              <wp:posOffset>125095</wp:posOffset>
            </wp:positionV>
            <wp:extent cx="885825" cy="590550"/>
            <wp:effectExtent l="0" t="0" r="0" b="0"/>
            <wp:wrapSquare wrapText="bothSides"/>
            <wp:docPr id="4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 xml:space="preserve">-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>- лишением свободы на срок до шести лет со штрафом в размере тридцатикратной суммы взятки.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3. Получение должностным лицом, иностранным должностным лицом либо должностным лицом публичной международной организации взятки за </w:t>
      </w:r>
      <w:hyperlink r:id="rId8">
        <w:r>
          <w:rPr>
            <w:rStyle w:val="Style15"/>
            <w:rFonts w:cs="Arial" w:ascii="Arial" w:hAnsi="Arial"/>
            <w:b/>
            <w:sz w:val="26"/>
            <w:szCs w:val="26"/>
          </w:rPr>
          <w:t>незаконные</w:t>
        </w:r>
      </w:hyperlink>
      <w:r>
        <w:rPr>
          <w:rFonts w:cs="Arial" w:ascii="Arial" w:hAnsi="Arial"/>
          <w:b/>
          <w:sz w:val="26"/>
          <w:szCs w:val="26"/>
        </w:rPr>
        <w:t xml:space="preserve"> действия (бездействие) -</w:t>
      </w:r>
      <w:r/>
    </w:p>
    <w:p>
      <w:pPr>
        <w:pStyle w:val="Normal"/>
        <w:spacing w:lineRule="auto" w:line="240" w:before="120" w:after="0"/>
        <w:ind w:firstLine="539"/>
        <w:jc w:val="both"/>
        <w:rPr>
          <w:sz w:val="26"/>
          <w:u w:val="single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  <w:u w:val="single"/>
        </w:rPr>
        <w:t xml:space="preserve">НАКАЗЫВАЕТСЯ </w:t>
        <w:drawing>
          <wp:anchor behindDoc="1" distT="0" distB="0" distL="114300" distR="114300" simplePos="0" locked="0" layoutInCell="1" allowOverlap="1" relativeHeight="7">
            <wp:simplePos x="0" y="0"/>
            <wp:positionH relativeFrom="column">
              <wp:posOffset>148590</wp:posOffset>
            </wp:positionH>
            <wp:positionV relativeFrom="paragraph">
              <wp:posOffset>179705</wp:posOffset>
            </wp:positionV>
            <wp:extent cx="914400" cy="609600"/>
            <wp:effectExtent l="0" t="0" r="0" b="0"/>
            <wp:wrapSquare wrapText="bothSides"/>
            <wp:docPr id="5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 xml:space="preserve">-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>- лишением свободы на срок от трех до семи лет со штрафом в размере сорокакратной суммы взятки.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b/>
          <w:sz w:val="24"/>
          <w:b/>
          <w:szCs w:val="24"/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  <w:u w:val="single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4. Деяния, предусмотренные </w:t>
      </w:r>
      <w:hyperlink r:id="rId10">
        <w:r>
          <w:rPr>
            <w:rStyle w:val="Style15"/>
            <w:rFonts w:cs="Arial" w:ascii="Arial" w:hAnsi="Arial"/>
            <w:b/>
            <w:sz w:val="26"/>
            <w:szCs w:val="26"/>
          </w:rPr>
          <w:t>частями первой</w:t>
        </w:r>
      </w:hyperlink>
      <w:r>
        <w:rPr>
          <w:rFonts w:cs="Arial" w:ascii="Arial" w:hAnsi="Arial"/>
          <w:b/>
          <w:sz w:val="26"/>
          <w:szCs w:val="26"/>
        </w:rPr>
        <w:t xml:space="preserve"> - </w:t>
      </w:r>
      <w:hyperlink r:id="rId11">
        <w:r>
          <w:rPr>
            <w:rStyle w:val="Style15"/>
            <w:rFonts w:cs="Arial" w:ascii="Arial" w:hAnsi="Arial"/>
            <w:b/>
            <w:sz w:val="26"/>
            <w:szCs w:val="26"/>
          </w:rPr>
          <w:t>третьей</w:t>
        </w:r>
      </w:hyperlink>
      <w:r>
        <w:rPr>
          <w:rFonts w:cs="Arial" w:ascii="Arial" w:hAnsi="Arial"/>
          <w:b/>
          <w:sz w:val="26"/>
          <w:szCs w:val="26"/>
        </w:rPr>
        <w:t xml:space="preserve"> настоящей статьи, совершенные лицом, занимающим </w:t>
      </w:r>
      <w:hyperlink r:id="rId12">
        <w:r>
          <w:rPr>
            <w:rStyle w:val="Style15"/>
            <w:rFonts w:cs="Arial" w:ascii="Arial" w:hAnsi="Arial"/>
            <w:b/>
            <w:sz w:val="26"/>
            <w:szCs w:val="26"/>
          </w:rPr>
          <w:t>государственную должность Российской Федерации</w:t>
        </w:r>
      </w:hyperlink>
      <w:r>
        <w:rPr>
          <w:rFonts w:cs="Arial" w:ascii="Arial" w:hAnsi="Arial"/>
          <w:b/>
          <w:sz w:val="26"/>
          <w:szCs w:val="26"/>
        </w:rPr>
        <w:t xml:space="preserve"> или государственную должность субъекта Российской Федерации, а равно главой органа местного самоуправления, -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НАКАЗЫВАЮТСЯ </w:t>
        <w:drawing>
          <wp:anchor behindDoc="1" distT="0" distB="0" distL="114300" distR="114300" simplePos="0" locked="0" layoutInCell="1" allowOverlap="1" relativeHeight="9">
            <wp:simplePos x="0" y="0"/>
            <wp:positionH relativeFrom="column">
              <wp:posOffset>148590</wp:posOffset>
            </wp:positionH>
            <wp:positionV relativeFrom="paragraph">
              <wp:posOffset>83820</wp:posOffset>
            </wp:positionV>
            <wp:extent cx="885825" cy="590550"/>
            <wp:effectExtent l="0" t="0" r="0" b="0"/>
            <wp:wrapSquare wrapText="bothSides"/>
            <wp:docPr id="6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 xml:space="preserve">-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лет;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>- лишением свободы на срок от пяти до десяти лет со штрафом в размере пятидесятикратной суммы взятки.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5. Деяния, предусмотренные </w:t>
      </w:r>
      <w:hyperlink r:id="rId14">
        <w:r>
          <w:rPr>
            <w:rStyle w:val="Style15"/>
            <w:rFonts w:cs="Arial" w:ascii="Arial" w:hAnsi="Arial"/>
            <w:b/>
            <w:sz w:val="26"/>
            <w:szCs w:val="26"/>
          </w:rPr>
          <w:t>частями первой</w:t>
        </w:r>
      </w:hyperlink>
      <w:r>
        <w:rPr>
          <w:rFonts w:cs="Arial" w:ascii="Arial" w:hAnsi="Arial"/>
          <w:b/>
          <w:sz w:val="26"/>
          <w:szCs w:val="26"/>
        </w:rPr>
        <w:t xml:space="preserve">, </w:t>
      </w:r>
      <w:hyperlink r:id="rId15">
        <w:r>
          <w:rPr>
            <w:rStyle w:val="Style15"/>
            <w:rFonts w:cs="Arial" w:ascii="Arial" w:hAnsi="Arial"/>
            <w:b/>
            <w:sz w:val="26"/>
            <w:szCs w:val="26"/>
          </w:rPr>
          <w:t>третьей</w:t>
        </w:r>
      </w:hyperlink>
      <w:r>
        <w:rPr>
          <w:rFonts w:cs="Arial" w:ascii="Arial" w:hAnsi="Arial"/>
          <w:b/>
          <w:sz w:val="26"/>
          <w:szCs w:val="26"/>
        </w:rPr>
        <w:t xml:space="preserve">, </w:t>
      </w:r>
      <w:hyperlink r:id="rId16">
        <w:r>
          <w:rPr>
            <w:rStyle w:val="Style15"/>
            <w:rFonts w:cs="Arial" w:ascii="Arial" w:hAnsi="Arial"/>
            <w:b/>
            <w:sz w:val="26"/>
            <w:szCs w:val="26"/>
          </w:rPr>
          <w:t>четвертой</w:t>
        </w:r>
      </w:hyperlink>
      <w:r>
        <w:rPr>
          <w:rFonts w:cs="Arial" w:ascii="Arial" w:hAnsi="Arial"/>
          <w:b/>
          <w:sz w:val="26"/>
          <w:szCs w:val="26"/>
        </w:rPr>
        <w:t xml:space="preserve"> настоящей статьи, если они совершены: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а) группой лиц по </w:t>
      </w:r>
      <w:hyperlink r:id="rId17">
        <w:r>
          <w:rPr>
            <w:rStyle w:val="Style15"/>
            <w:rFonts w:cs="Arial" w:ascii="Arial" w:hAnsi="Arial"/>
            <w:b/>
            <w:sz w:val="26"/>
            <w:szCs w:val="26"/>
          </w:rPr>
          <w:t>предварительному сговору</w:t>
        </w:r>
      </w:hyperlink>
      <w:r>
        <w:rPr>
          <w:rFonts w:cs="Arial" w:ascii="Arial" w:hAnsi="Arial"/>
          <w:b/>
          <w:sz w:val="26"/>
          <w:szCs w:val="26"/>
        </w:rPr>
        <w:t xml:space="preserve"> или </w:t>
      </w:r>
      <w:hyperlink r:id="rId18">
        <w:r>
          <w:rPr>
            <w:rStyle w:val="Style15"/>
            <w:rFonts w:cs="Arial" w:ascii="Arial" w:hAnsi="Arial"/>
            <w:b/>
            <w:sz w:val="26"/>
            <w:szCs w:val="26"/>
          </w:rPr>
          <w:t>организованной группой</w:t>
        </w:r>
      </w:hyperlink>
      <w:r>
        <w:rPr>
          <w:rFonts w:cs="Arial" w:ascii="Arial" w:hAnsi="Arial"/>
          <w:b/>
          <w:sz w:val="26"/>
          <w:szCs w:val="26"/>
        </w:rPr>
        <w:t>;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б) с </w:t>
      </w:r>
      <w:hyperlink r:id="rId19">
        <w:r>
          <w:rPr>
            <w:rStyle w:val="Style15"/>
            <w:rFonts w:cs="Arial" w:ascii="Arial" w:hAnsi="Arial"/>
            <w:b/>
            <w:sz w:val="26"/>
            <w:szCs w:val="26"/>
          </w:rPr>
          <w:t>вымогательством</w:t>
        </w:r>
      </w:hyperlink>
      <w:r>
        <w:rPr>
          <w:rFonts w:cs="Arial" w:ascii="Arial" w:hAnsi="Arial"/>
          <w:b/>
          <w:sz w:val="26"/>
          <w:szCs w:val="26"/>
        </w:rPr>
        <w:t xml:space="preserve"> взятки;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>в) в крупном размере, -</w:t>
      </w:r>
      <w:r/>
    </w:p>
    <w:p>
      <w:pPr>
        <w:pStyle w:val="Normal"/>
        <w:spacing w:lineRule="auto" w:line="240" w:before="120" w:after="0"/>
        <w:ind w:firstLine="539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НАКАЗЫВАЮТСЯ </w:t>
        <w:drawing>
          <wp:anchor behindDoc="1" distT="0" distB="0" distL="114300" distR="114300" simplePos="0" locked="0" layoutInCell="1" allowOverlap="1" relativeHeight="10">
            <wp:simplePos x="0" y="0"/>
            <wp:positionH relativeFrom="column">
              <wp:posOffset>-52070</wp:posOffset>
            </wp:positionH>
            <wp:positionV relativeFrom="paragraph">
              <wp:posOffset>133985</wp:posOffset>
            </wp:positionV>
            <wp:extent cx="956310" cy="638175"/>
            <wp:effectExtent l="0" t="0" r="0" b="0"/>
            <wp:wrapSquare wrapText="bothSides"/>
            <wp:docPr id="7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 xml:space="preserve">- штрафом в размере от семидесятикратной до девяностократной суммы взятки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>-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6. Деяния, предусмотренные </w:t>
      </w:r>
      <w:hyperlink r:id="rId21">
        <w:r>
          <w:rPr>
            <w:rStyle w:val="Style15"/>
            <w:rFonts w:cs="Arial" w:ascii="Arial" w:hAnsi="Arial"/>
            <w:b/>
            <w:sz w:val="26"/>
            <w:szCs w:val="26"/>
          </w:rPr>
          <w:t>частями первой</w:t>
        </w:r>
      </w:hyperlink>
      <w:r>
        <w:rPr>
          <w:rFonts w:cs="Arial" w:ascii="Arial" w:hAnsi="Arial"/>
          <w:b/>
          <w:sz w:val="26"/>
          <w:szCs w:val="26"/>
        </w:rPr>
        <w:t xml:space="preserve">, </w:t>
      </w:r>
      <w:hyperlink r:id="rId22">
        <w:r>
          <w:rPr>
            <w:rStyle w:val="Style15"/>
            <w:rFonts w:cs="Arial" w:ascii="Arial" w:hAnsi="Arial"/>
            <w:b/>
            <w:sz w:val="26"/>
            <w:szCs w:val="26"/>
          </w:rPr>
          <w:t>третьей</w:t>
        </w:r>
      </w:hyperlink>
      <w:r>
        <w:rPr>
          <w:rFonts w:cs="Arial" w:ascii="Arial" w:hAnsi="Arial"/>
          <w:b/>
          <w:sz w:val="26"/>
          <w:szCs w:val="26"/>
        </w:rPr>
        <w:t xml:space="preserve">, </w:t>
      </w:r>
      <w:hyperlink r:id="rId23">
        <w:r>
          <w:rPr>
            <w:rStyle w:val="Style15"/>
            <w:rFonts w:cs="Arial" w:ascii="Arial" w:hAnsi="Arial"/>
            <w:b/>
            <w:sz w:val="26"/>
            <w:szCs w:val="26"/>
          </w:rPr>
          <w:t>четвертой</w:t>
        </w:r>
      </w:hyperlink>
      <w:r>
        <w:rPr>
          <w:rFonts w:cs="Arial" w:ascii="Arial" w:hAnsi="Arial"/>
          <w:b/>
          <w:sz w:val="26"/>
          <w:szCs w:val="26"/>
        </w:rPr>
        <w:t xml:space="preserve"> и </w:t>
      </w:r>
      <w:hyperlink r:id="rId24">
        <w:r>
          <w:rPr>
            <w:rStyle w:val="Style15"/>
            <w:rFonts w:cs="Arial" w:ascii="Arial" w:hAnsi="Arial"/>
            <w:b/>
            <w:sz w:val="26"/>
            <w:szCs w:val="26"/>
          </w:rPr>
          <w:t>пунктами "а"</w:t>
        </w:r>
      </w:hyperlink>
      <w:r>
        <w:rPr>
          <w:rFonts w:cs="Arial" w:ascii="Arial" w:hAnsi="Arial"/>
          <w:b/>
          <w:sz w:val="26"/>
          <w:szCs w:val="26"/>
        </w:rPr>
        <w:t xml:space="preserve"> и </w:t>
      </w:r>
      <w:hyperlink r:id="rId25">
        <w:r>
          <w:rPr>
            <w:rStyle w:val="Style15"/>
            <w:rFonts w:cs="Arial" w:ascii="Arial" w:hAnsi="Arial"/>
            <w:b/>
            <w:sz w:val="26"/>
            <w:szCs w:val="26"/>
          </w:rPr>
          <w:t>"б" части пятой</w:t>
        </w:r>
      </w:hyperlink>
      <w:r>
        <w:rPr>
          <w:rFonts w:cs="Arial" w:ascii="Arial" w:hAnsi="Arial"/>
          <w:b/>
          <w:sz w:val="26"/>
          <w:szCs w:val="26"/>
        </w:rPr>
        <w:t xml:space="preserve"> настоящей статьи, совершенные в особо крупном размере, -</w:t>
      </w:r>
      <w:r/>
    </w:p>
    <w:p>
      <w:pPr>
        <w:pStyle w:val="Normal"/>
        <w:spacing w:lineRule="auto" w:line="240" w:before="120" w:after="0"/>
        <w:ind w:firstLine="539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НАКАЗЫВАЮТСЯ </w:t>
        <w:drawing>
          <wp:anchor behindDoc="1" distT="0" distB="0" distL="114300" distR="114300" simplePos="0" locked="0" layoutInCell="1" allowOverlap="1" relativeHeight="11">
            <wp:simplePos x="0" y="0"/>
            <wp:positionH relativeFrom="column">
              <wp:posOffset>-52070</wp:posOffset>
            </wp:positionH>
            <wp:positionV relativeFrom="paragraph">
              <wp:posOffset>170180</wp:posOffset>
            </wp:positionV>
            <wp:extent cx="956310" cy="638175"/>
            <wp:effectExtent l="0" t="0" r="0" b="0"/>
            <wp:wrapSquare wrapText="bothSides"/>
            <wp:docPr id="8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 xml:space="preserve">-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лет;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>- лишением свободы на срок от восьми до пятнадцати лет со штрафом в размере семидесятикратной суммы взятки.</w:t>
      </w:r>
      <w:r/>
    </w:p>
    <w:p>
      <w:pPr>
        <w:pStyle w:val="Normal"/>
        <w:pBdr>
          <w:bottom w:val="single" w:sz="12" w:space="1" w:color="00000A"/>
        </w:pBdr>
        <w:spacing w:lineRule="auto" w:line="240" w:before="0" w:after="0"/>
        <w:ind w:firstLine="709"/>
        <w:jc w:val="both"/>
        <w:rPr>
          <w:sz w:val="26"/>
          <w:u w:val="single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  <w:u w:val="single"/>
        </w:rPr>
      </w:r>
      <w:r/>
    </w:p>
    <w:p>
      <w:pPr>
        <w:pStyle w:val="Normal"/>
        <w:spacing w:lineRule="auto" w:line="240" w:before="0" w:after="0"/>
        <w:ind w:firstLine="709"/>
        <w:jc w:val="both"/>
        <w:rPr>
          <w:sz w:val="26"/>
          <w:u w:val="single"/>
          <w:sz w:val="26"/>
          <w:szCs w:val="26"/>
          <w:rFonts w:ascii="Arial" w:hAnsi="Arial" w:cs="Arial"/>
        </w:rPr>
      </w:pPr>
      <w:r>
        <w:rPr>
          <w:rFonts w:cs="Arial" w:ascii="Arial" w:hAnsi="Arial"/>
          <w:b/>
          <w:i/>
          <w:sz w:val="26"/>
          <w:szCs w:val="26"/>
        </w:rPr>
        <w:t xml:space="preserve">*** </w:t>
      </w:r>
      <w:r>
        <w:rPr>
          <w:rFonts w:cs="Arial" w:ascii="Arial" w:hAnsi="Arial"/>
          <w:sz w:val="26"/>
          <w:szCs w:val="26"/>
          <w:u w:val="single"/>
        </w:rPr>
        <w:t>В соответствии с ППВС № 24 и УК РФ:</w:t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jc w:val="both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>Должностными лицами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Федерации.</w:t>
      </w:r>
      <w:r/>
    </w:p>
    <w:p>
      <w:pPr>
        <w:pStyle w:val="ListParagraph"/>
        <w:numPr>
          <w:ilvl w:val="0"/>
          <w:numId w:val="2"/>
        </w:numPr>
        <w:spacing w:lineRule="auto" w:line="240" w:before="240" w:after="0"/>
        <w:ind w:left="0" w:firstLine="567"/>
        <w:contextualSpacing/>
        <w:jc w:val="both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 xml:space="preserve">Необходимо иметь в виду, что в указанной статье установлена ответственность за получение взятки: 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 xml:space="preserve">а) За совершение должностным лицом входящих в его служебные полномочия действий (бездействие) в пользу взяткодателя или представляемых им лиц. </w:t>
      </w:r>
      <w:r/>
    </w:p>
    <w:p>
      <w:pPr>
        <w:pStyle w:val="Normal"/>
        <w:spacing w:lineRule="auto" w:line="240" w:before="0" w:after="0"/>
        <w:ind w:firstLine="540"/>
        <w:jc w:val="both"/>
        <w:rPr>
          <w:i/>
          <w:i/>
          <w:rFonts w:ascii="Arial" w:hAnsi="Arial" w:cs="Arial"/>
        </w:rPr>
      </w:pPr>
      <w:r>
        <w:rPr>
          <w:rFonts w:cs="Arial" w:ascii="Arial" w:hAnsi="Arial"/>
          <w:i/>
        </w:rPr>
        <w:t>Под входящими в служебные полномочия действиями (бездействием) должностного лица следует понимать такие действия (бездействие), которые оно имеет право и (или) обязано совершить в пределах его служебной компетенции (например, сокращение установленных законом сроков рассмотрения обращения взяткодателя, ускорение принятия должностным лицом соответствующего решения,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решения).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>б) За способствование должностным лицом в силу своего должностного положения совершению указанных действий (бездействию).</w:t>
      </w:r>
      <w:r/>
    </w:p>
    <w:p>
      <w:pPr>
        <w:pStyle w:val="Normal"/>
        <w:spacing w:lineRule="auto" w:line="240" w:before="0" w:after="0"/>
        <w:ind w:firstLine="540"/>
        <w:jc w:val="both"/>
        <w:rPr>
          <w:i/>
          <w:i/>
          <w:rFonts w:ascii="Arial" w:hAnsi="Arial" w:cs="Arial"/>
        </w:rPr>
      </w:pPr>
      <w:r>
        <w:rPr>
          <w:rFonts w:cs="Arial" w:ascii="Arial" w:hAnsi="Arial"/>
          <w:i/>
        </w:rPr>
        <w:t>Способствование должностным лицом в силу своего должностного положения совершению действий (бездействию)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(бездействия) по службе. Такое воздействие заключается в склонении другого должностного лица к совершению соответствующих действий (бездействию) путем уговоров, обещаний, принуждения и др.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>в) За общее покровительство или попустительство по службе.</w:t>
      </w:r>
      <w:r/>
    </w:p>
    <w:p>
      <w:pPr>
        <w:pStyle w:val="Normal"/>
        <w:spacing w:lineRule="auto" w:line="240" w:before="0" w:after="0"/>
        <w:ind w:firstLine="540"/>
        <w:jc w:val="both"/>
        <w:rPr>
          <w:i/>
          <w:i/>
          <w:rFonts w:ascii="Arial" w:hAnsi="Arial" w:cs="Arial"/>
        </w:rPr>
      </w:pPr>
      <w:r>
        <w:rPr>
          <w:rFonts w:cs="Arial" w:ascii="Arial" w:hAnsi="Arial"/>
          <w:i/>
        </w:rPr>
        <w:t>При получении взятки за общее покровительство или попустительство по службе конкретные действия (бездействие), за которые она получена, на момент ее принятия не оговариваются взяткодателем и взяткополучателем, а лишь осознаются ими как вероятные, возможные в будущем.</w:t>
      </w:r>
      <w:r/>
    </w:p>
    <w:p>
      <w:pPr>
        <w:pStyle w:val="Normal"/>
        <w:spacing w:lineRule="auto" w:line="240" w:before="0" w:after="0"/>
        <w:ind w:firstLine="540"/>
        <w:jc w:val="both"/>
        <w:rPr>
          <w:i/>
          <w:i/>
          <w:rFonts w:ascii="Arial" w:hAnsi="Arial" w:cs="Arial"/>
        </w:rPr>
      </w:pPr>
      <w:r>
        <w:rPr>
          <w:rFonts w:cs="Arial" w:ascii="Arial" w:hAnsi="Arial"/>
          <w:i/>
        </w:rPr>
        <w:t>Общее покровительство по службе может проявляться, в частности, в необоснованном назначении подчиненного, в том числе в нарушение установленного порядка, на более высокую должность, во включении его в списки лиц, представляемых к поощрительным выплатам.</w:t>
      </w:r>
      <w:r/>
    </w:p>
    <w:p>
      <w:pPr>
        <w:pStyle w:val="Normal"/>
        <w:spacing w:lineRule="auto" w:line="240" w:before="0" w:after="0"/>
        <w:ind w:firstLine="540"/>
        <w:jc w:val="both"/>
        <w:rPr>
          <w:i/>
          <w:i/>
          <w:rFonts w:ascii="Arial" w:hAnsi="Arial" w:cs="Arial"/>
        </w:rPr>
      </w:pPr>
      <w:r>
        <w:rPr>
          <w:rFonts w:cs="Arial" w:ascii="Arial" w:hAnsi="Arial"/>
          <w:i/>
        </w:rPr>
        <w:t>К попустительству по службе относится, например,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нарушения.</w:t>
      </w:r>
      <w:r/>
    </w:p>
    <w:p>
      <w:pPr>
        <w:pStyle w:val="Normal"/>
        <w:spacing w:lineRule="auto" w:line="240" w:before="0" w:after="0"/>
        <w:ind w:firstLine="540"/>
        <w:jc w:val="both"/>
        <w:rPr>
          <w:i/>
          <w:i/>
          <w:rFonts w:ascii="Arial" w:hAnsi="Arial" w:cs="Arial"/>
        </w:rPr>
      </w:pPr>
      <w:r>
        <w:rPr>
          <w:rFonts w:cs="Arial" w:ascii="Arial" w:hAnsi="Arial"/>
          <w:i/>
        </w:rPr>
        <w:t>Относящиеся к общему покровительству или попустительству по службе действия (бездействие) могут быть совершены должностным лицом в пользу как подчиненных, так и иных лиц, на которых распространяются его надзорные, контрольные или иные функции представителя власти, а также его организационно-распорядительные функции.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>г) За совершение должностным лицом незаконных действий (бездействие).</w:t>
      </w:r>
      <w:r/>
    </w:p>
    <w:p>
      <w:pPr>
        <w:pStyle w:val="Normal"/>
        <w:pBdr>
          <w:bottom w:val="single" w:sz="12" w:space="1" w:color="00000A"/>
        </w:pBdr>
        <w:spacing w:lineRule="auto" w:line="240" w:before="0" w:after="0"/>
        <w:ind w:firstLine="540"/>
        <w:jc w:val="both"/>
        <w:rPr>
          <w:i/>
          <w:i/>
          <w:rFonts w:ascii="Arial" w:hAnsi="Arial" w:cs="Arial"/>
        </w:rPr>
      </w:pPr>
      <w:r>
        <w:rPr>
          <w:rFonts w:cs="Arial" w:ascii="Arial" w:hAnsi="Arial"/>
          <w:i/>
          <w:iCs/>
        </w:rPr>
        <w:t>Под незаконными действиями (бездействием), за совершение которых должностное лицо получило взятку (</w:t>
      </w:r>
      <w:hyperlink r:id="rId27">
        <w:r>
          <w:rPr>
            <w:rStyle w:val="Style15"/>
            <w:rFonts w:cs="Arial" w:ascii="Arial" w:hAnsi="Arial"/>
            <w:i/>
            <w:iCs/>
          </w:rPr>
          <w:t>часть 3 статьи 290</w:t>
        </w:r>
      </w:hyperlink>
      <w:r>
        <w:rPr>
          <w:rFonts w:cs="Arial" w:ascii="Arial" w:hAnsi="Arial"/>
          <w:i/>
          <w:iCs/>
        </w:rPr>
        <w:t xml:space="preserve"> УК РФ), следует понимать действия (бездействие), которые: совершены должностным лицом с использованием служебных полномочий, однако в отсутствие предусмотренных законом оснований или условий для их реализации; относятся к полномочиям другого должностного лица; совершаются должностным лицом единолично, однако могли быть осуществлены только коллегиально либо по согласованию с другим должностным лицом или органом; состоят в неисполнении служебных обязанностей; никто и ни при каких обстоятельствах не вправе совершать.</w:t>
      </w:r>
      <w:r/>
    </w:p>
    <w:p>
      <w:pPr>
        <w:pStyle w:val="ListParagraph"/>
        <w:spacing w:lineRule="auto" w:line="240" w:before="0" w:after="0"/>
        <w:ind w:left="567" w:hanging="0"/>
        <w:contextualSpacing/>
        <w:jc w:val="both"/>
        <w:rPr>
          <w:sz w:val="26"/>
          <w:i/>
          <w:u w:val="single"/>
          <w:b/>
          <w:sz w:val="26"/>
          <w:i/>
          <w:b/>
          <w:szCs w:val="26"/>
          <w:rFonts w:ascii="Arial" w:hAnsi="Arial" w:cs="Arial"/>
          <w:color w:val="FF0000"/>
        </w:rPr>
      </w:pPr>
      <w:r>
        <w:rPr/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outlineLvl w:val="0"/>
        <w:rPr>
          <w:sz w:val="26"/>
          <w:i/>
          <w:u w:val="single"/>
          <w:b/>
          <w:sz w:val="26"/>
          <w:i/>
          <w:b/>
          <w:szCs w:val="26"/>
          <w:rFonts w:ascii="Arial" w:hAnsi="Arial" w:cs="Arial"/>
          <w:color w:val="FF0000"/>
        </w:rPr>
      </w:pPr>
      <w:r>
        <w:rPr>
          <w:rFonts w:cs="Arial" w:ascii="Arial" w:hAnsi="Arial"/>
          <w:b/>
          <w:i/>
          <w:color w:val="FF0000"/>
          <w:sz w:val="26"/>
          <w:szCs w:val="26"/>
          <w:u w:val="single"/>
        </w:rPr>
        <w:t>Статья 291 УК РФ. Дача взятки</w:t>
      </w:r>
      <w:r/>
    </w:p>
    <w:p>
      <w:pPr>
        <w:pStyle w:val="ListParagraph"/>
        <w:spacing w:lineRule="auto" w:line="240" w:before="0" w:after="0"/>
        <w:ind w:left="567" w:hanging="0"/>
        <w:contextualSpacing/>
        <w:jc w:val="both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1. Дача взятки должностному лицу, </w:t>
      </w:r>
      <w:hyperlink r:id="rId28">
        <w:r>
          <w:rPr>
            <w:rStyle w:val="Style15"/>
            <w:rFonts w:cs="Arial" w:ascii="Arial" w:hAnsi="Arial"/>
            <w:b/>
            <w:sz w:val="26"/>
            <w:szCs w:val="26"/>
          </w:rPr>
          <w:t>иностранному должностному лицу</w:t>
        </w:r>
      </w:hyperlink>
      <w:r>
        <w:rPr>
          <w:rFonts w:cs="Arial" w:ascii="Arial" w:hAnsi="Arial"/>
          <w:b/>
          <w:sz w:val="26"/>
          <w:szCs w:val="26"/>
        </w:rPr>
        <w:t xml:space="preserve"> либо </w:t>
      </w:r>
      <w:hyperlink r:id="rId29">
        <w:r>
          <w:rPr>
            <w:rStyle w:val="Style15"/>
            <w:rFonts w:cs="Arial" w:ascii="Arial" w:hAnsi="Arial"/>
            <w:b/>
            <w:sz w:val="26"/>
            <w:szCs w:val="26"/>
          </w:rPr>
          <w:t>должностному лицу публичной международной организации</w:t>
        </w:r>
      </w:hyperlink>
      <w:r>
        <w:rPr>
          <w:rFonts w:cs="Arial" w:ascii="Arial" w:hAnsi="Arial"/>
          <w:b/>
          <w:sz w:val="26"/>
          <w:szCs w:val="26"/>
        </w:rPr>
        <w:t xml:space="preserve"> лично или через посредника -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НАКАЗЫВАЕТСЯ </w:t>
        <w:drawing>
          <wp:anchor behindDoc="1" distT="0" distB="0" distL="114300" distR="114300" simplePos="0" locked="0" layoutInCell="1" allowOverlap="1" relativeHeight="12">
            <wp:simplePos x="0" y="0"/>
            <wp:positionH relativeFrom="column">
              <wp:posOffset>-4445</wp:posOffset>
            </wp:positionH>
            <wp:positionV relativeFrom="paragraph">
              <wp:posOffset>181610</wp:posOffset>
            </wp:positionV>
            <wp:extent cx="956310" cy="638175"/>
            <wp:effectExtent l="0" t="0" r="0" b="0"/>
            <wp:wrapSquare wrapText="bothSides"/>
            <wp:docPr id="9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 xml:space="preserve">- штрафом в размере от пятнадцатикратной до тридцатикратной суммы взятки;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 xml:space="preserve">- принудительными работами на срок до трех лет, </w:t>
        <w:br/>
        <w:t>-лишением свободы на срок до двух лет со штрафом в размере десятикратной суммы взятки.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-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НАКАЗЫВАЕТСЯ </w:t>
        <w:drawing>
          <wp:anchor behindDoc="1" distT="0" distB="0" distL="114300" distR="114300" simplePos="0" locked="0" layoutInCell="1" allowOverlap="1" relativeHeight="13">
            <wp:simplePos x="0" y="0"/>
            <wp:positionH relativeFrom="column">
              <wp:posOffset>90805</wp:posOffset>
            </wp:positionH>
            <wp:positionV relativeFrom="paragraph">
              <wp:posOffset>76200</wp:posOffset>
            </wp:positionV>
            <wp:extent cx="956310" cy="638175"/>
            <wp:effectExtent l="0" t="0" r="0" b="0"/>
            <wp:wrapSquare wrapText="bothSides"/>
            <wp:docPr id="10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 xml:space="preserve">- штрафом в размере от двадцатикратной до сорокакратной суммы взятки;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>- лишением свободы на срок до трех лет со штрафом в размере пятнадцатикратной суммы взятки.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-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 xml:space="preserve">НАКАЗЫВАЕТСЯ </w:t>
        <w:drawing>
          <wp:anchor behindDoc="1" distT="0" distB="0" distL="114300" distR="114300" simplePos="0" locked="0" layoutInCell="1" allowOverlap="1" relativeHeight="14">
            <wp:simplePos x="0" y="0"/>
            <wp:positionH relativeFrom="column">
              <wp:posOffset>224155</wp:posOffset>
            </wp:positionH>
            <wp:positionV relativeFrom="paragraph">
              <wp:posOffset>64135</wp:posOffset>
            </wp:positionV>
            <wp:extent cx="956310" cy="638175"/>
            <wp:effectExtent l="0" t="0" r="0" b="0"/>
            <wp:wrapSquare wrapText="bothSides"/>
            <wp:docPr id="11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bCs/>
          <w:rFonts w:ascii="Arial" w:hAnsi="Arial" w:cs="Arial"/>
        </w:rPr>
      </w:pPr>
      <w:r>
        <w:rPr>
          <w:rFonts w:cs="Arial" w:ascii="Arial" w:hAnsi="Arial"/>
          <w:bCs/>
          <w:sz w:val="24"/>
          <w:szCs w:val="24"/>
          <w:u w:val="single"/>
        </w:rPr>
        <w:t xml:space="preserve">- штрафом в размере от тридцатикратной до шестидесятикратной суммы взятки;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bCs/>
          <w:rFonts w:ascii="Arial" w:hAnsi="Arial" w:cs="Arial"/>
        </w:rPr>
      </w:pPr>
      <w:r>
        <w:rPr>
          <w:rFonts w:cs="Arial" w:ascii="Arial" w:hAnsi="Arial"/>
          <w:bCs/>
          <w:sz w:val="24"/>
          <w:szCs w:val="24"/>
          <w:u w:val="single"/>
        </w:rPr>
        <w:t>- лишением свободы на срок до восьми лет со штрафом в размере тридцатикратной суммы взятки.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4. Деяния, предусмотренные </w:t>
      </w:r>
      <w:hyperlink r:id="rId33">
        <w:r>
          <w:rPr>
            <w:rStyle w:val="Style15"/>
            <w:rFonts w:cs="Arial" w:ascii="Arial" w:hAnsi="Arial"/>
            <w:b/>
            <w:sz w:val="26"/>
            <w:szCs w:val="26"/>
          </w:rPr>
          <w:t>частями первой</w:t>
        </w:r>
      </w:hyperlink>
      <w:r>
        <w:rPr>
          <w:rFonts w:cs="Arial" w:ascii="Arial" w:hAnsi="Arial"/>
          <w:b/>
          <w:sz w:val="26"/>
          <w:szCs w:val="26"/>
        </w:rPr>
        <w:t xml:space="preserve"> - </w:t>
      </w:r>
      <w:hyperlink r:id="rId34">
        <w:r>
          <w:rPr>
            <w:rStyle w:val="Style15"/>
            <w:rFonts w:cs="Arial" w:ascii="Arial" w:hAnsi="Arial"/>
            <w:b/>
            <w:sz w:val="26"/>
            <w:szCs w:val="26"/>
          </w:rPr>
          <w:t>третьей</w:t>
        </w:r>
      </w:hyperlink>
      <w:r>
        <w:rPr>
          <w:rFonts w:cs="Arial" w:ascii="Arial" w:hAnsi="Arial"/>
          <w:b/>
          <w:sz w:val="26"/>
          <w:szCs w:val="26"/>
        </w:rPr>
        <w:t xml:space="preserve"> настоящей статьи, если они совершены: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>а) группой лиц по предварительному сговору или организованной группой;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>б) в крупном размере, -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НАКАЗЫВАЮТСЯ </w:t>
        <w:drawing>
          <wp:anchor behindDoc="1" distT="0" distB="0" distL="114300" distR="114300" simplePos="0" locked="0" layoutInCell="1" allowOverlap="1" relativeHeight="15">
            <wp:simplePos x="0" y="0"/>
            <wp:positionH relativeFrom="column">
              <wp:posOffset>90805</wp:posOffset>
            </wp:positionH>
            <wp:positionV relativeFrom="paragraph">
              <wp:posOffset>69215</wp:posOffset>
            </wp:positionV>
            <wp:extent cx="956310" cy="638175"/>
            <wp:effectExtent l="0" t="0" r="0" b="0"/>
            <wp:wrapSquare wrapText="bothSides"/>
            <wp:docPr id="12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 xml:space="preserve">-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лет;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- лишением свободы на срок от пяти до десяти лет со штрафом в размере шестидесятикратной суммы взятки.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5. Деяния, предусмотренные </w:t>
      </w:r>
      <w:hyperlink r:id="rId36">
        <w:r>
          <w:rPr>
            <w:rStyle w:val="Style15"/>
            <w:rFonts w:cs="Arial" w:ascii="Arial" w:hAnsi="Arial"/>
            <w:b/>
            <w:sz w:val="26"/>
            <w:szCs w:val="26"/>
          </w:rPr>
          <w:t>частями первой</w:t>
        </w:r>
      </w:hyperlink>
      <w:r>
        <w:rPr>
          <w:rFonts w:cs="Arial" w:ascii="Arial" w:hAnsi="Arial"/>
          <w:b/>
          <w:sz w:val="26"/>
          <w:szCs w:val="26"/>
        </w:rPr>
        <w:t xml:space="preserve"> - </w:t>
      </w:r>
      <w:hyperlink r:id="rId37">
        <w:r>
          <w:rPr>
            <w:rStyle w:val="Style15"/>
            <w:rFonts w:cs="Arial" w:ascii="Arial" w:hAnsi="Arial"/>
            <w:b/>
            <w:sz w:val="26"/>
            <w:szCs w:val="26"/>
          </w:rPr>
          <w:t>четвертой</w:t>
        </w:r>
      </w:hyperlink>
      <w:r>
        <w:rPr>
          <w:rFonts w:cs="Arial" w:ascii="Arial" w:hAnsi="Arial"/>
          <w:b/>
          <w:sz w:val="26"/>
          <w:szCs w:val="26"/>
        </w:rPr>
        <w:t xml:space="preserve"> настоящей статьи, совершенные </w:t>
      </w:r>
      <w:r>
        <w:rPr>
          <w:rFonts w:cs="Arial" w:ascii="Arial" w:hAnsi="Arial"/>
          <w:b/>
          <w:sz w:val="26"/>
          <w:szCs w:val="26"/>
          <w:u w:val="single"/>
        </w:rPr>
        <w:t>в особо крупном размере</w:t>
      </w:r>
      <w:r>
        <w:rPr>
          <w:rFonts w:cs="Arial" w:ascii="Arial" w:hAnsi="Arial"/>
          <w:b/>
          <w:sz w:val="26"/>
          <w:szCs w:val="26"/>
        </w:rPr>
        <w:t>, -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  <w:t xml:space="preserve">НАКАЗЫВАЮТСЯ </w:t>
        <w:drawing>
          <wp:anchor behindDoc="1" distT="0" distB="0" distL="114300" distR="114300" simplePos="0" locked="0" layoutInCell="1" allowOverlap="1" relativeHeight="16">
            <wp:simplePos x="0" y="0"/>
            <wp:positionH relativeFrom="column">
              <wp:posOffset>138430</wp:posOffset>
            </wp:positionH>
            <wp:positionV relativeFrom="paragraph">
              <wp:posOffset>118110</wp:posOffset>
            </wp:positionV>
            <wp:extent cx="956310" cy="638175"/>
            <wp:effectExtent l="0" t="0" r="0" b="0"/>
            <wp:wrapSquare wrapText="bothSides"/>
            <wp:docPr id="13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 xml:space="preserve">- штрафом в размере от семидесятикратной до девяностократной суммы взятки;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u w:val="single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  <w:u w:val="single"/>
        </w:rPr>
        <w:t>- лишением свободы на срок от семи до двенадцати лет со штрафом в размере семидесятикратной суммы взятки.</w:t>
      </w:r>
      <w:r/>
    </w:p>
    <w:p>
      <w:pPr>
        <w:pStyle w:val="Normal"/>
        <w:pBdr>
          <w:bottom w:val="single" w:sz="12" w:space="1" w:color="00000A"/>
        </w:pBdr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709"/>
        <w:jc w:val="both"/>
        <w:rPr>
          <w:sz w:val="26"/>
          <w:u w:val="single"/>
          <w:sz w:val="26"/>
          <w:szCs w:val="26"/>
          <w:rFonts w:ascii="Arial" w:hAnsi="Arial" w:cs="Arial"/>
        </w:rPr>
      </w:pPr>
      <w:r>
        <w:rPr>
          <w:rFonts w:cs="Arial" w:ascii="Arial" w:hAnsi="Arial"/>
          <w:b/>
          <w:i/>
          <w:sz w:val="26"/>
          <w:szCs w:val="26"/>
        </w:rPr>
        <w:t xml:space="preserve">*** </w:t>
      </w:r>
      <w:r>
        <w:rPr>
          <w:rFonts w:cs="Arial" w:ascii="Arial" w:hAnsi="Arial"/>
          <w:sz w:val="26"/>
          <w:szCs w:val="26"/>
          <w:u w:val="single"/>
        </w:rPr>
        <w:t>В соответствии с ППВС № 24 и УК РФ:</w:t>
      </w:r>
      <w:r/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jc w:val="both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 xml:space="preserve">Лицо, давшее взятку, освобождается от уголовной ответственности, если оно </w:t>
      </w:r>
      <w:r>
        <w:rPr>
          <w:rFonts w:cs="Arial" w:ascii="Arial" w:hAnsi="Arial"/>
          <w:sz w:val="26"/>
          <w:szCs w:val="26"/>
          <w:u w:val="single"/>
        </w:rPr>
        <w:t>активно способствовало раскрытию и (или) расследованию преступления</w:t>
      </w:r>
      <w:r>
        <w:rPr>
          <w:rFonts w:cs="Arial" w:ascii="Arial" w:hAnsi="Arial"/>
          <w:sz w:val="26"/>
          <w:szCs w:val="26"/>
        </w:rPr>
        <w:t xml:space="preserve">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  <w:r/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jc w:val="both"/>
        <w:rPr>
          <w:sz w:val="26"/>
          <w:sz w:val="26"/>
          <w:szCs w:val="26"/>
          <w:bCs/>
          <w:rFonts w:ascii="Arial" w:hAnsi="Arial" w:cs="Arial"/>
        </w:rPr>
      </w:pPr>
      <w:r>
        <w:rPr>
          <w:rFonts w:cs="Arial" w:ascii="Arial" w:hAnsi="Arial"/>
          <w:bCs/>
          <w:sz w:val="26"/>
          <w:szCs w:val="26"/>
        </w:rPr>
        <w:t>Предметом взяточничества наряду с деньгами, ценными бумагами, иным имуществом, могут быть: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6"/>
          <w:sz w:val="26"/>
          <w:szCs w:val="26"/>
          <w:bCs/>
          <w:rFonts w:ascii="Arial" w:hAnsi="Arial" w:cs="Arial"/>
        </w:rPr>
      </w:pPr>
      <w:r>
        <w:rPr>
          <w:rFonts w:cs="Arial" w:ascii="Arial" w:hAnsi="Arial"/>
          <w:bCs/>
          <w:sz w:val="26"/>
          <w:szCs w:val="26"/>
        </w:rPr>
        <w:t xml:space="preserve">а) Незаконное оказание услуг имущественного характера </w:t>
      </w:r>
      <w:r/>
    </w:p>
    <w:p>
      <w:pPr>
        <w:pStyle w:val="Normal"/>
        <w:spacing w:lineRule="auto" w:line="240" w:before="0" w:after="0"/>
        <w:ind w:firstLine="709"/>
        <w:jc w:val="both"/>
        <w:rPr>
          <w:i/>
          <w:i/>
          <w:bCs/>
          <w:rFonts w:ascii="Arial" w:hAnsi="Arial" w:cs="Arial"/>
        </w:rPr>
      </w:pPr>
      <w:r>
        <w:rPr>
          <w:rFonts w:cs="Arial" w:ascii="Arial" w:hAnsi="Arial"/>
          <w:bCs/>
          <w:i/>
        </w:rPr>
        <w:t>Под незаконным оказанием услуг имущественного характера  следует понимать предоставление должностному лицу в качестве взятки любых имущественных выгод, в том числе освобождение его от имущественных обязательств (например,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лицами).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6"/>
          <w:sz w:val="26"/>
          <w:szCs w:val="26"/>
          <w:bCs/>
          <w:rFonts w:ascii="Arial" w:hAnsi="Arial" w:cs="Arial"/>
        </w:rPr>
      </w:pPr>
      <w:r>
        <w:rPr>
          <w:rFonts w:cs="Arial" w:ascii="Arial" w:hAnsi="Arial"/>
          <w:bCs/>
          <w:sz w:val="26"/>
          <w:szCs w:val="26"/>
        </w:rPr>
        <w:t>б) Незаконное предоставление имущественных прав.</w:t>
      </w:r>
      <w:r/>
    </w:p>
    <w:p>
      <w:pPr>
        <w:pStyle w:val="Normal"/>
        <w:spacing w:lineRule="auto" w:line="240" w:before="0" w:after="0"/>
        <w:ind w:firstLine="567"/>
        <w:jc w:val="both"/>
        <w:rPr>
          <w:i/>
          <w:i/>
          <w:bCs/>
          <w:rFonts w:ascii="Arial" w:hAnsi="Arial" w:cs="Arial"/>
        </w:rPr>
      </w:pPr>
      <w:r>
        <w:rPr>
          <w:rFonts w:cs="Arial" w:ascii="Arial" w:hAnsi="Arial"/>
          <w:bCs/>
          <w:i/>
        </w:rPr>
        <w:t>Имущественные права включают в свой состав как право на имущество, в том числе право требования кредитора, так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 (</w:t>
      </w:r>
      <w:hyperlink r:id="rId39">
        <w:r>
          <w:rPr>
            <w:rStyle w:val="Style15"/>
            <w:rFonts w:cs="Arial" w:ascii="Arial" w:hAnsi="Arial"/>
            <w:bCs/>
            <w:i/>
            <w:color w:val="0000FF"/>
          </w:rPr>
          <w:t>статья 1225</w:t>
        </w:r>
      </w:hyperlink>
      <w:r>
        <w:rPr>
          <w:rFonts w:cs="Arial" w:ascii="Arial" w:hAnsi="Arial"/>
          <w:bCs/>
          <w:i/>
        </w:rPr>
        <w:t xml:space="preserve"> ГК РФ).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собственным, требовать от должника исполнения в его пользу имущественных обязательств и др.</w:t>
      </w:r>
      <w:r/>
    </w:p>
    <w:p>
      <w:pPr>
        <w:pStyle w:val="ListParagraph"/>
        <w:pBdr>
          <w:bottom w:val="single" w:sz="12" w:space="1" w:color="00000A"/>
        </w:pBdr>
        <w:spacing w:lineRule="auto" w:line="240" w:before="0" w:after="0"/>
        <w:ind w:left="0" w:hanging="0"/>
        <w:contextualSpacing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</w:r>
      <w:r/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outlineLvl w:val="0"/>
        <w:rPr>
          <w:sz w:val="26"/>
          <w:i/>
          <w:u w:val="single"/>
          <w:b/>
          <w:sz w:val="26"/>
          <w:i/>
          <w:b/>
          <w:szCs w:val="26"/>
          <w:rFonts w:ascii="Arial" w:hAnsi="Arial" w:cs="Arial"/>
          <w:color w:val="FF0000"/>
        </w:rPr>
      </w:pPr>
      <w:r>
        <w:rPr>
          <w:rFonts w:cs="Arial" w:ascii="Arial" w:hAnsi="Arial"/>
          <w:b/>
          <w:i/>
          <w:color w:val="FF0000"/>
          <w:sz w:val="26"/>
          <w:szCs w:val="26"/>
          <w:u w:val="single"/>
        </w:rPr>
        <w:t>Статья 291.1 УК РФ. Посредничество во взяточничестве</w:t>
      </w:r>
      <w:r/>
    </w:p>
    <w:p>
      <w:pPr>
        <w:pStyle w:val="ListParagraph"/>
        <w:spacing w:lineRule="auto" w:line="240" w:before="0" w:after="0"/>
        <w:ind w:left="567" w:hanging="0"/>
        <w:contextualSpacing/>
        <w:jc w:val="both"/>
        <w:rPr>
          <w:sz w:val="26"/>
          <w:b/>
          <w:sz w:val="26"/>
          <w:b/>
          <w:szCs w:val="26"/>
          <w:rFonts w:ascii="Arial" w:hAnsi="Arial" w:cs="Arial"/>
        </w:rPr>
      </w:pPr>
      <w:r>
        <w:rPr>
          <w:rFonts w:cs="Arial" w:ascii="Arial" w:hAnsi="Arial"/>
          <w:b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 xml:space="preserve">1.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40">
        <w:r>
          <w:rPr>
            <w:rStyle w:val="Style15"/>
            <w:rFonts w:cs="Arial" w:ascii="Arial" w:hAnsi="Arial"/>
            <w:b/>
            <w:bCs/>
            <w:sz w:val="26"/>
            <w:szCs w:val="26"/>
          </w:rPr>
          <w:t>значительном размере</w:t>
        </w:r>
      </w:hyperlink>
      <w:r>
        <w:rPr>
          <w:rFonts w:cs="Arial" w:ascii="Arial" w:hAnsi="Arial"/>
          <w:b/>
          <w:bCs/>
          <w:sz w:val="26"/>
          <w:szCs w:val="26"/>
        </w:rPr>
        <w:t>, -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 xml:space="preserve">НАКАЗЫВАЕТСЯ </w:t>
        <w:drawing>
          <wp:anchor behindDoc="1" distT="0" distB="0" distL="114300" distR="114300" simplePos="0" locked="0" layoutInCell="1" allowOverlap="1" relativeHeight="17">
            <wp:simplePos x="0" y="0"/>
            <wp:positionH relativeFrom="column">
              <wp:posOffset>52705</wp:posOffset>
            </wp:positionH>
            <wp:positionV relativeFrom="paragraph">
              <wp:posOffset>57785</wp:posOffset>
            </wp:positionV>
            <wp:extent cx="956310" cy="638175"/>
            <wp:effectExtent l="0" t="0" r="0" b="0"/>
            <wp:wrapSquare wrapText="bothSides"/>
            <wp:docPr id="14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sz w:val="24"/>
          <w:szCs w:val="24"/>
          <w:bCs/>
          <w:rFonts w:ascii="Arial" w:hAnsi="Arial" w:cs="Arial"/>
        </w:rPr>
      </w:pPr>
      <w:r>
        <w:rPr>
          <w:rFonts w:cs="Arial" w:ascii="Arial" w:hAnsi="Arial"/>
          <w:bCs/>
          <w:sz w:val="24"/>
          <w:szCs w:val="24"/>
        </w:rPr>
        <w:t xml:space="preserve">-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лет;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sz w:val="24"/>
          <w:szCs w:val="24"/>
          <w:bCs/>
          <w:rFonts w:ascii="Arial" w:hAnsi="Arial" w:cs="Arial"/>
        </w:rPr>
      </w:pPr>
      <w:r>
        <w:rPr>
          <w:rFonts w:cs="Arial" w:ascii="Arial" w:hAnsi="Arial"/>
          <w:bCs/>
          <w:sz w:val="24"/>
          <w:szCs w:val="24"/>
        </w:rPr>
        <w:t>- лишением свободы на срок до пяти лет со штрафом в размере двадцатикратной суммы взятки.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>2. Посредничество во взяточничестве за совершение заведомо незаконных действий (бездействие) либо лицом с использованием своего служебного положения -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 xml:space="preserve">НАКАЗЫВАЕТСЯ </w:t>
        <w:drawing>
          <wp:anchor behindDoc="1" distT="0" distB="0" distL="114300" distR="114300" simplePos="0" locked="0" layoutInCell="1" allowOverlap="1" relativeHeight="18">
            <wp:simplePos x="0" y="0"/>
            <wp:positionH relativeFrom="column">
              <wp:posOffset>52705</wp:posOffset>
            </wp:positionH>
            <wp:positionV relativeFrom="paragraph">
              <wp:posOffset>37465</wp:posOffset>
            </wp:positionV>
            <wp:extent cx="956310" cy="638175"/>
            <wp:effectExtent l="0" t="0" r="0" b="0"/>
            <wp:wrapSquare wrapText="bothSides"/>
            <wp:docPr id="15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sz w:val="24"/>
          <w:szCs w:val="24"/>
          <w:bCs/>
          <w:rFonts w:ascii="Arial" w:hAnsi="Arial" w:cs="Arial"/>
        </w:rPr>
      </w:pPr>
      <w:r>
        <w:rPr>
          <w:rFonts w:cs="Arial" w:ascii="Arial" w:hAnsi="Arial"/>
          <w:bCs/>
          <w:sz w:val="24"/>
          <w:szCs w:val="24"/>
        </w:rPr>
        <w:t xml:space="preserve">-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sz w:val="24"/>
          <w:szCs w:val="24"/>
          <w:bCs/>
          <w:rFonts w:ascii="Arial" w:hAnsi="Arial" w:cs="Arial"/>
        </w:rPr>
      </w:pPr>
      <w:r>
        <w:rPr>
          <w:rFonts w:cs="Arial" w:ascii="Arial" w:hAnsi="Arial"/>
          <w:bCs/>
          <w:sz w:val="24"/>
          <w:szCs w:val="24"/>
        </w:rPr>
        <w:t>- лишением свободы на срок от трех до семи лет со штрафом в размере тридцатикратной суммы взятки.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>3. Посредничество во взяточничестве, совершенное: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>а) группой лиц по предварительному сговору или организованной группой;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 xml:space="preserve">б) в </w:t>
      </w:r>
      <w:hyperlink r:id="rId43">
        <w:r>
          <w:rPr>
            <w:rStyle w:val="Style15"/>
            <w:rFonts w:cs="Arial" w:ascii="Arial" w:hAnsi="Arial"/>
            <w:b/>
            <w:bCs/>
            <w:sz w:val="26"/>
            <w:szCs w:val="26"/>
          </w:rPr>
          <w:t>крупном размере</w:t>
        </w:r>
      </w:hyperlink>
      <w:r>
        <w:rPr>
          <w:rFonts w:cs="Arial" w:ascii="Arial" w:hAnsi="Arial"/>
          <w:b/>
          <w:bCs/>
          <w:sz w:val="26"/>
          <w:szCs w:val="26"/>
        </w:rPr>
        <w:t>, -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 xml:space="preserve">НАКАЗЫВАЕТСЯ </w:t>
        <w:drawing>
          <wp:anchor behindDoc="1" distT="0" distB="0" distL="114300" distR="114300" simplePos="0" locked="0" layoutInCell="1" allowOverlap="1" relativeHeight="19">
            <wp:simplePos x="0" y="0"/>
            <wp:positionH relativeFrom="column">
              <wp:posOffset>119380</wp:posOffset>
            </wp:positionH>
            <wp:positionV relativeFrom="paragraph">
              <wp:posOffset>160655</wp:posOffset>
            </wp:positionV>
            <wp:extent cx="956310" cy="638175"/>
            <wp:effectExtent l="0" t="0" r="0" b="0"/>
            <wp:wrapSquare wrapText="bothSides"/>
            <wp:docPr id="16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sz w:val="24"/>
          <w:szCs w:val="24"/>
          <w:bCs/>
          <w:rFonts w:ascii="Arial" w:hAnsi="Arial" w:cs="Arial"/>
        </w:rPr>
      </w:pPr>
      <w:r>
        <w:rPr>
          <w:rFonts w:cs="Arial" w:ascii="Arial" w:hAnsi="Arial"/>
          <w:bCs/>
          <w:sz w:val="24"/>
          <w:szCs w:val="24"/>
        </w:rPr>
        <w:t xml:space="preserve">-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лет;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sz w:val="24"/>
          <w:szCs w:val="24"/>
          <w:bCs/>
          <w:rFonts w:ascii="Arial" w:hAnsi="Arial" w:cs="Arial"/>
        </w:rPr>
      </w:pPr>
      <w:r>
        <w:rPr>
          <w:rFonts w:cs="Arial" w:ascii="Arial" w:hAnsi="Arial"/>
          <w:bCs/>
          <w:sz w:val="24"/>
          <w:szCs w:val="24"/>
        </w:rPr>
        <w:t>- лишением свободы на срок от семи до двенадцати лет со штрафом в размере шестидесятикратной суммы взятки.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 xml:space="preserve">4. Посредничество во взяточничестве, совершенное в </w:t>
      </w:r>
      <w:hyperlink r:id="rId45">
        <w:r>
          <w:rPr>
            <w:rStyle w:val="Style15"/>
            <w:rFonts w:cs="Arial" w:ascii="Arial" w:hAnsi="Arial"/>
            <w:b/>
            <w:bCs/>
            <w:sz w:val="26"/>
            <w:szCs w:val="26"/>
          </w:rPr>
          <w:t>особо крупном размере</w:t>
        </w:r>
      </w:hyperlink>
      <w:r>
        <w:rPr>
          <w:rFonts w:cs="Arial" w:ascii="Arial" w:hAnsi="Arial"/>
          <w:b/>
          <w:bCs/>
          <w:sz w:val="26"/>
          <w:szCs w:val="26"/>
        </w:rPr>
        <w:t>, -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 xml:space="preserve">НАКАЗЫВАЕТСЯ </w:t>
        <w:drawing>
          <wp:anchor behindDoc="1" distT="0" distB="0" distL="114300" distR="114300" simplePos="0" locked="0" layoutInCell="1" allowOverlap="1" relativeHeight="21">
            <wp:simplePos x="0" y="0"/>
            <wp:positionH relativeFrom="column">
              <wp:posOffset>81280</wp:posOffset>
            </wp:positionH>
            <wp:positionV relativeFrom="paragraph">
              <wp:posOffset>141605</wp:posOffset>
            </wp:positionV>
            <wp:extent cx="956310" cy="638175"/>
            <wp:effectExtent l="0" t="0" r="0" b="0"/>
            <wp:wrapSquare wrapText="bothSides"/>
            <wp:docPr id="17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sz w:val="26"/>
          <w:szCs w:val="26"/>
          <w:bCs/>
          <w:rFonts w:ascii="Arial" w:hAnsi="Arial" w:cs="Arial"/>
        </w:rPr>
      </w:pPr>
      <w:r>
        <w:rPr>
          <w:rFonts w:cs="Arial" w:ascii="Arial" w:hAnsi="Arial"/>
          <w:bCs/>
          <w:sz w:val="26"/>
          <w:szCs w:val="26"/>
        </w:rPr>
        <w:t xml:space="preserve">-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лет;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sz w:val="26"/>
          <w:szCs w:val="26"/>
          <w:bCs/>
          <w:rFonts w:ascii="Arial" w:hAnsi="Arial" w:cs="Arial"/>
        </w:rPr>
      </w:pPr>
      <w:r>
        <w:rPr>
          <w:rFonts w:cs="Arial" w:ascii="Arial" w:hAnsi="Arial"/>
          <w:bCs/>
          <w:sz w:val="26"/>
          <w:szCs w:val="26"/>
        </w:rPr>
        <w:t>- лишением свободы на срок от семи до двенадцати лет со штрафом в размере семидесятикратной суммы взятки.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 xml:space="preserve">5. Обещание или предложение посредничества во взяточничестве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 xml:space="preserve">НАКАЗЫВАЕТСЯ </w:t>
        <w:drawing>
          <wp:anchor behindDoc="1" distT="0" distB="0" distL="114300" distR="114300" simplePos="0" locked="0" layoutInCell="1" allowOverlap="1" relativeHeight="20">
            <wp:simplePos x="0" y="0"/>
            <wp:positionH relativeFrom="column">
              <wp:posOffset>81280</wp:posOffset>
            </wp:positionH>
            <wp:positionV relativeFrom="paragraph">
              <wp:posOffset>51435</wp:posOffset>
            </wp:positionV>
            <wp:extent cx="956310" cy="638175"/>
            <wp:effectExtent l="0" t="0" r="0" b="0"/>
            <wp:wrapSquare wrapText="bothSides"/>
            <wp:docPr id="18" name="Picture" descr="C:\Users\GilfanovaAR\Desktop\Molot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 descr="C:\Users\GilfanovaAR\Desktop\Molotok[1]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sz w:val="24"/>
          <w:szCs w:val="24"/>
          <w:bCs/>
          <w:rFonts w:ascii="Arial" w:hAnsi="Arial" w:cs="Arial"/>
        </w:rPr>
      </w:pPr>
      <w:r>
        <w:rPr>
          <w:rFonts w:cs="Arial" w:ascii="Arial" w:hAnsi="Arial"/>
          <w:bCs/>
          <w:sz w:val="24"/>
          <w:szCs w:val="24"/>
        </w:rPr>
        <w:t xml:space="preserve">-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лет;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sz w:val="24"/>
          <w:szCs w:val="24"/>
          <w:bCs/>
          <w:rFonts w:ascii="Arial" w:hAnsi="Arial" w:cs="Arial"/>
        </w:rPr>
      </w:pPr>
      <w:r>
        <w:rPr>
          <w:rFonts w:cs="Arial" w:ascii="Arial" w:hAnsi="Arial"/>
          <w:bCs/>
          <w:sz w:val="24"/>
          <w:szCs w:val="24"/>
        </w:rPr>
        <w:t xml:space="preserve">-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лет; 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4"/>
          <w:sz w:val="24"/>
          <w:szCs w:val="24"/>
          <w:bCs/>
          <w:rFonts w:ascii="Arial" w:hAnsi="Arial" w:cs="Arial"/>
        </w:rPr>
      </w:pPr>
      <w:r>
        <w:rPr>
          <w:rFonts w:cs="Arial" w:ascii="Arial" w:hAnsi="Arial"/>
          <w:bCs/>
          <w:sz w:val="24"/>
          <w:szCs w:val="24"/>
        </w:rPr>
        <w:t>- лишением свободы на срок до семи лет со штрафом в размере от десятикратной до шестидесятикратной суммы взятки.</w:t>
      </w:r>
      <w:r/>
    </w:p>
    <w:p>
      <w:pPr>
        <w:pStyle w:val="Normal"/>
        <w:pBdr>
          <w:bottom w:val="single" w:sz="12" w:space="1" w:color="00000A"/>
        </w:pBdr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709"/>
        <w:jc w:val="both"/>
        <w:rPr>
          <w:sz w:val="26"/>
          <w:i/>
          <w:b/>
          <w:sz w:val="26"/>
          <w:i/>
          <w:b/>
          <w:szCs w:val="26"/>
          <w:rFonts w:ascii="Arial" w:hAnsi="Arial" w:cs="Arial"/>
        </w:rPr>
      </w:pPr>
      <w:r>
        <w:rPr>
          <w:rFonts w:cs="Arial" w:ascii="Arial" w:hAnsi="Arial"/>
          <w:b/>
          <w:i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709"/>
        <w:jc w:val="both"/>
        <w:rPr>
          <w:sz w:val="26"/>
          <w:u w:val="single"/>
          <w:sz w:val="26"/>
          <w:szCs w:val="26"/>
          <w:rFonts w:ascii="Arial" w:hAnsi="Arial" w:cs="Arial"/>
        </w:rPr>
      </w:pPr>
      <w:r>
        <w:rPr>
          <w:rFonts w:cs="Arial" w:ascii="Arial" w:hAnsi="Arial"/>
          <w:b/>
          <w:i/>
          <w:sz w:val="26"/>
          <w:szCs w:val="26"/>
        </w:rPr>
        <w:t xml:space="preserve">*** </w:t>
      </w:r>
      <w:r>
        <w:rPr>
          <w:rFonts w:cs="Arial" w:ascii="Arial" w:hAnsi="Arial"/>
          <w:sz w:val="26"/>
          <w:szCs w:val="26"/>
          <w:u w:val="single"/>
        </w:rPr>
        <w:t>В соответствии с ППВС № 24 и УК РФ:</w:t>
      </w:r>
      <w:r/>
    </w:p>
    <w:p>
      <w:pPr>
        <w:pStyle w:val="Normal"/>
        <w:spacing w:lineRule="auto" w:line="240" w:before="0" w:after="0"/>
        <w:ind w:firstLine="540"/>
        <w:jc w:val="both"/>
        <w:rPr>
          <w:sz w:val="26"/>
          <w:b/>
          <w:sz w:val="26"/>
          <w:b/>
          <w:szCs w:val="26"/>
          <w:bCs/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</w:r>
      <w:r/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jc w:val="both"/>
        <w:rPr>
          <w:sz w:val="26"/>
          <w:sz w:val="26"/>
          <w:szCs w:val="26"/>
          <w:bCs/>
          <w:rFonts w:ascii="Arial" w:hAnsi="Arial" w:cs="Arial"/>
        </w:rPr>
      </w:pPr>
      <w:r>
        <w:rPr>
          <w:rFonts w:cs="Arial" w:ascii="Arial" w:hAnsi="Arial"/>
          <w:bCs/>
          <w:sz w:val="26"/>
          <w:szCs w:val="26"/>
        </w:rPr>
        <w:t xml:space="preserve">Лицо, являющееся посредником во взяточничестве, освобождается от уголовной ответственности, если оно после совершения преступления </w:t>
      </w:r>
      <w:r>
        <w:rPr>
          <w:rFonts w:cs="Arial" w:ascii="Arial" w:hAnsi="Arial"/>
          <w:bCs/>
          <w:sz w:val="26"/>
          <w:szCs w:val="26"/>
          <w:u w:val="single"/>
        </w:rPr>
        <w:t xml:space="preserve">активно способствовало раскрытию и (или) пресечению преступления и </w:t>
      </w:r>
      <w:hyperlink r:id="rId48">
        <w:r>
          <w:rPr>
            <w:rStyle w:val="Style15"/>
            <w:rFonts w:cs="Arial" w:ascii="Arial" w:hAnsi="Arial"/>
            <w:bCs/>
            <w:sz w:val="26"/>
            <w:szCs w:val="26"/>
            <w:u w:val="single"/>
          </w:rPr>
          <w:t>добровольно</w:t>
        </w:r>
      </w:hyperlink>
      <w:r>
        <w:rPr>
          <w:rFonts w:cs="Arial" w:ascii="Arial" w:hAnsi="Arial"/>
          <w:bCs/>
          <w:sz w:val="26"/>
          <w:szCs w:val="26"/>
          <w:u w:val="single"/>
        </w:rPr>
        <w:t xml:space="preserve"> сообщило органу,</w:t>
      </w:r>
      <w:r>
        <w:rPr>
          <w:rFonts w:cs="Arial" w:ascii="Arial" w:hAnsi="Arial"/>
          <w:bCs/>
          <w:sz w:val="26"/>
          <w:szCs w:val="26"/>
        </w:rPr>
        <w:t xml:space="preserve"> имеющему право возбудить уголовное дело, о посредничестве во взяточничестве.</w:t>
        <w:drawing>
          <wp:anchor behindDoc="1" distT="0" distB="0" distL="114300" distR="114300" simplePos="0" locked="0" layoutInCell="1" allowOverlap="1" relativeHeight="5">
            <wp:simplePos x="0" y="0"/>
            <wp:positionH relativeFrom="column">
              <wp:posOffset>3901440</wp:posOffset>
            </wp:positionH>
            <wp:positionV relativeFrom="paragraph">
              <wp:posOffset>63500</wp:posOffset>
            </wp:positionV>
            <wp:extent cx="1973580" cy="1381125"/>
            <wp:effectExtent l="0" t="0" r="0" b="0"/>
            <wp:wrapSquare wrapText="bothSides"/>
            <wp:docPr id="19" name="Picture" descr="C:\Users\GilfanovaAR\Desktop\posredni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 descr="C:\Users\GilfanovaAR\Desktop\posrednik[1]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jc w:val="both"/>
        <w:rPr>
          <w:sz w:val="26"/>
          <w:sz w:val="26"/>
          <w:szCs w:val="26"/>
          <w:bCs/>
          <w:rFonts w:ascii="Arial" w:hAnsi="Arial" w:cs="Arial"/>
        </w:rPr>
      </w:pPr>
      <w:r>
        <w:rPr>
          <w:rFonts w:cs="Arial" w:ascii="Arial" w:hAnsi="Arial"/>
          <w:bCs/>
          <w:sz w:val="26"/>
          <w:szCs w:val="26"/>
        </w:rPr>
        <w:t>Ответственность за получение, дачу взятки, посредничество во взяточничестве наступает независимо от времени получения должностным лицом взятки - до или после совершения им действий (бездействия) по службе в пользу взяткодателя или представляемых им лиц, а также независимо от того, были ли указанные действия (бездействие) заранее обусловлены взяткой или договоренностью с должностным лицом о передаче за их совершение взятки.</w:t>
      </w:r>
      <w:r/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jc w:val="both"/>
        <w:rPr>
          <w:sz w:val="26"/>
          <w:sz w:val="26"/>
          <w:szCs w:val="26"/>
          <w:bCs/>
          <w:rFonts w:ascii="Arial" w:hAnsi="Arial" w:cs="Arial"/>
        </w:rPr>
      </w:pPr>
      <w:r>
        <w:rPr>
          <w:rFonts w:cs="Arial" w:ascii="Arial" w:hAnsi="Arial"/>
          <w:bCs/>
          <w:sz w:val="26"/>
          <w:szCs w:val="26"/>
        </w:rPr>
        <w:t>Обещание или предложение передать либо принять незаконное вознаграждение за совершение действий (бездействие) по службе – это умышленное создание условий для совершения соответствующих коррупционных преступлений в случае,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ценностей, а также в случае достижения договоренности между указанными лицами.</w:t>
      </w:r>
      <w:r/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jc w:val="both"/>
        <w:rPr>
          <w:sz w:val="26"/>
          <w:sz w:val="26"/>
          <w:szCs w:val="26"/>
          <w:bCs/>
          <w:rFonts w:ascii="Arial" w:hAnsi="Arial" w:cs="Arial"/>
        </w:rPr>
      </w:pPr>
      <w:r>
        <w:rPr>
          <w:rFonts w:cs="Arial" w:ascii="Arial" w:hAnsi="Arial"/>
          <w:bCs/>
          <w:sz w:val="26"/>
          <w:szCs w:val="26"/>
        </w:rPr>
        <w:t>Если при этом иные действия, направленные на реализацию обещания или предложения, лица не смогли совершить по независящим от них обстоятельствам, содеянное следует квалифицировать как приготовление к даче взятки (</w:t>
      </w:r>
      <w:hyperlink r:id="rId50">
        <w:r>
          <w:rPr>
            <w:rStyle w:val="Style15"/>
            <w:rFonts w:cs="Arial" w:ascii="Arial" w:hAnsi="Arial"/>
            <w:bCs/>
            <w:sz w:val="26"/>
            <w:szCs w:val="26"/>
          </w:rPr>
          <w:t>часть 1 статьи 30</w:t>
        </w:r>
      </w:hyperlink>
      <w:r>
        <w:rPr>
          <w:rFonts w:cs="Arial" w:ascii="Arial" w:hAnsi="Arial"/>
          <w:bCs/>
          <w:sz w:val="26"/>
          <w:szCs w:val="26"/>
        </w:rPr>
        <w:t xml:space="preserve"> и соответственно </w:t>
      </w:r>
      <w:hyperlink r:id="rId51">
        <w:r>
          <w:rPr>
            <w:rStyle w:val="Style15"/>
            <w:rFonts w:cs="Arial" w:ascii="Arial" w:hAnsi="Arial"/>
            <w:bCs/>
            <w:sz w:val="26"/>
            <w:szCs w:val="26"/>
          </w:rPr>
          <w:t>части 3</w:t>
        </w:r>
      </w:hyperlink>
      <w:r>
        <w:rPr>
          <w:rFonts w:cs="Arial" w:ascii="Arial" w:hAnsi="Arial"/>
          <w:bCs/>
          <w:sz w:val="26"/>
          <w:szCs w:val="26"/>
        </w:rPr>
        <w:t xml:space="preserve"> - </w:t>
      </w:r>
      <w:hyperlink r:id="rId52">
        <w:r>
          <w:rPr>
            <w:rStyle w:val="Style15"/>
            <w:rFonts w:cs="Arial" w:ascii="Arial" w:hAnsi="Arial"/>
            <w:bCs/>
            <w:sz w:val="26"/>
            <w:szCs w:val="26"/>
          </w:rPr>
          <w:t>5 статьи 291</w:t>
        </w:r>
      </w:hyperlink>
      <w:r>
        <w:rPr>
          <w:rFonts w:cs="Arial" w:ascii="Arial" w:hAnsi="Arial"/>
          <w:bCs/>
          <w:sz w:val="26"/>
          <w:szCs w:val="26"/>
        </w:rPr>
        <w:t xml:space="preserve"> УК РФ) или к получению взятки (</w:t>
      </w:r>
      <w:hyperlink r:id="rId53">
        <w:r>
          <w:rPr>
            <w:rStyle w:val="Style15"/>
            <w:rFonts w:cs="Arial" w:ascii="Arial" w:hAnsi="Arial"/>
            <w:bCs/>
            <w:sz w:val="26"/>
            <w:szCs w:val="26"/>
          </w:rPr>
          <w:t>часть 1 статьи 30</w:t>
        </w:r>
      </w:hyperlink>
      <w:r>
        <w:rPr>
          <w:rFonts w:cs="Arial" w:ascii="Arial" w:hAnsi="Arial"/>
          <w:bCs/>
          <w:sz w:val="26"/>
          <w:szCs w:val="26"/>
        </w:rPr>
        <w:t xml:space="preserve"> и соответственно </w:t>
      </w:r>
      <w:hyperlink r:id="rId54">
        <w:r>
          <w:rPr>
            <w:rStyle w:val="Style15"/>
            <w:rFonts w:cs="Arial" w:ascii="Arial" w:hAnsi="Arial"/>
            <w:bCs/>
            <w:sz w:val="26"/>
            <w:szCs w:val="26"/>
          </w:rPr>
          <w:t>части 2</w:t>
        </w:r>
      </w:hyperlink>
      <w:r>
        <w:rPr>
          <w:rFonts w:cs="Arial" w:ascii="Arial" w:hAnsi="Arial"/>
          <w:bCs/>
          <w:sz w:val="26"/>
          <w:szCs w:val="26"/>
        </w:rPr>
        <w:t xml:space="preserve"> - </w:t>
      </w:r>
      <w:hyperlink r:id="rId55">
        <w:r>
          <w:rPr>
            <w:rStyle w:val="Style15"/>
            <w:rFonts w:cs="Arial" w:ascii="Arial" w:hAnsi="Arial"/>
            <w:bCs/>
            <w:sz w:val="26"/>
            <w:szCs w:val="26"/>
          </w:rPr>
          <w:t>6 статьи 290</w:t>
        </w:r>
      </w:hyperlink>
      <w:r>
        <w:rPr>
          <w:rFonts w:cs="Arial" w:ascii="Arial" w:hAnsi="Arial"/>
          <w:bCs/>
          <w:sz w:val="26"/>
          <w:szCs w:val="26"/>
        </w:rPr>
        <w:t xml:space="preserve"> УК РФ), а равно к коммерческому подкупу (</w:t>
      </w:r>
      <w:hyperlink r:id="rId56">
        <w:r>
          <w:rPr>
            <w:rStyle w:val="Style15"/>
            <w:rFonts w:cs="Arial" w:ascii="Arial" w:hAnsi="Arial"/>
            <w:bCs/>
            <w:sz w:val="26"/>
            <w:szCs w:val="26"/>
          </w:rPr>
          <w:t>часть 1 статьи 30</w:t>
        </w:r>
      </w:hyperlink>
      <w:r>
        <w:rPr>
          <w:rFonts w:cs="Arial" w:ascii="Arial" w:hAnsi="Arial"/>
          <w:bCs/>
          <w:sz w:val="26"/>
          <w:szCs w:val="26"/>
        </w:rPr>
        <w:t xml:space="preserve"> и соответственно </w:t>
      </w:r>
      <w:hyperlink r:id="rId57">
        <w:r>
          <w:rPr>
            <w:rStyle w:val="Style15"/>
            <w:rFonts w:cs="Arial" w:ascii="Arial" w:hAnsi="Arial"/>
            <w:bCs/>
            <w:sz w:val="26"/>
            <w:szCs w:val="26"/>
          </w:rPr>
          <w:t>части 2</w:t>
        </w:r>
      </w:hyperlink>
      <w:r>
        <w:rPr>
          <w:rFonts w:cs="Arial" w:ascii="Arial" w:hAnsi="Arial"/>
          <w:bCs/>
          <w:sz w:val="26"/>
          <w:szCs w:val="26"/>
        </w:rPr>
        <w:t xml:space="preserve"> - </w:t>
      </w:r>
      <w:hyperlink r:id="rId58">
        <w:r>
          <w:rPr>
            <w:rStyle w:val="Style15"/>
            <w:rFonts w:cs="Arial" w:ascii="Arial" w:hAnsi="Arial"/>
            <w:bCs/>
            <w:sz w:val="26"/>
            <w:szCs w:val="26"/>
          </w:rPr>
          <w:t>4 статьи 204</w:t>
        </w:r>
      </w:hyperlink>
      <w:r>
        <w:rPr>
          <w:rFonts w:cs="Arial" w:ascii="Arial" w:hAnsi="Arial"/>
          <w:bCs/>
          <w:sz w:val="26"/>
          <w:szCs w:val="26"/>
        </w:rPr>
        <w:t xml:space="preserve"> УК РФ).</w:t>
      </w:r>
      <w:r/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jc w:val="both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>К числу обязательных условий освобождения от уголовной ответственности за совершение преступлений, предусмотренных статьями 291, 291.1 УК РФ относятся добровольное сообщение после совершения преступления о даче взятки, посредничестве во взяточничестве либо коммерческом подкупе органу, имеющему право возбудить уголовное дело, а также активное способствование раскрытию и (или) расследованию преступления.</w:t>
      </w:r>
      <w:r/>
    </w:p>
    <w:p>
      <w:pPr>
        <w:pStyle w:val="ListParagraph"/>
        <w:spacing w:lineRule="auto" w:line="240" w:before="0" w:after="0"/>
        <w:ind w:left="0" w:firstLine="426"/>
        <w:contextualSpacing/>
        <w:jc w:val="both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>Сообщение (письменное или устное) о преступлении признается добровольным независимо от мотивов, которыми руководствовался заявитель. При этом не может признаваться добровольным сообщение, сделанное в связи с тем, что о даче взятки, посредничестве во взяточничестве или коммерческом подкупе стало известно органам власти.</w:t>
      </w:r>
      <w:r/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jc w:val="both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>Активное способствование раскрытию и (или) расследованию преступления должно состоять в совершении лицом действий, направленных на изобличение причастных к совершенному преступлению лиц (взяткодателя, взяткополучателя, посредника, лиц, принявших или передавших предмет коммерческого подкупа), обнаружение имущества, переданного в качестве взятки или предмета коммерческого подкупа, и др.</w:t>
      </w:r>
      <w:r/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jc w:val="both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 xml:space="preserve">Освобождение от уголовной ответственности взяткодателя либо лица, совершившего коммерческий подкуп, которые активно способствовали раскрытию и (или) расследованию преступления и в отношении которых имело место вымогательство взятки, не означает отсутствия в их действиях состава преступления. Поэтому такие лица </w:t>
      </w:r>
      <w:r>
        <w:rPr>
          <w:rFonts w:cs="Arial" w:ascii="Arial" w:hAnsi="Arial"/>
          <w:sz w:val="26"/>
          <w:szCs w:val="26"/>
          <w:u w:val="single"/>
        </w:rPr>
        <w:t xml:space="preserve">не могут признаваться потерпевшими </w:t>
      </w:r>
      <w:r>
        <w:rPr>
          <w:rFonts w:cs="Arial" w:ascii="Arial" w:hAnsi="Arial"/>
          <w:sz w:val="26"/>
          <w:szCs w:val="26"/>
        </w:rPr>
        <w:t>и не вправе претендовать на возвращение им ценностей, переданных в виде взятки или предмета коммерческого подкупа.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6"/>
          <w:i/>
          <w:sz w:val="26"/>
          <w:i/>
          <w:szCs w:val="26"/>
          <w:rFonts w:ascii="Arial" w:hAnsi="Arial" w:cs="Arial"/>
          <w:color w:val="FF0000"/>
        </w:rPr>
      </w:pPr>
      <w:r>
        <w:rPr>
          <w:rFonts w:cs="Arial" w:ascii="Arial" w:hAnsi="Arial"/>
          <w:i/>
          <w:color w:val="FF0000"/>
          <w:sz w:val="26"/>
          <w:szCs w:val="26"/>
        </w:rPr>
        <w:t>Для предупреждения негативных последствий лицам, замещающим гос. должности субъектов РФ, должности государственной службы субъектов РФ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восприматься окружающими как обещание или предложение дачи взятки либо как согласие принять взятку или как просьба о даче взятки.</w:t>
        <w:drawing>
          <wp:anchor behindDoc="1" distT="0" distB="0" distL="114300" distR="114300" simplePos="0" locked="0" layoutInCell="1" allowOverlap="1" relativeHeight="4">
            <wp:simplePos x="0" y="0"/>
            <wp:positionH relativeFrom="column">
              <wp:posOffset>-3810</wp:posOffset>
            </wp:positionH>
            <wp:positionV relativeFrom="paragraph">
              <wp:posOffset>144780</wp:posOffset>
            </wp:positionV>
            <wp:extent cx="1866900" cy="1309370"/>
            <wp:effectExtent l="0" t="0" r="0" b="0"/>
            <wp:wrapSquare wrapText="bothSides"/>
            <wp:docPr id="20" name="Picture" descr="http://operkor.files.wordpress.com/2010/07/vz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http://operkor.files.wordpress.com/2010/07/vzyatka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jc w:val="both"/>
      </w:pPr>
      <w:r>
        <w:rPr>
          <w:rFonts w:cs="Arial" w:ascii="Arial" w:hAnsi="Arial"/>
          <w:i/>
          <w:sz w:val="20"/>
          <w:szCs w:val="20"/>
        </w:rPr>
        <w:t>(Обзор рекомендаций Минтруда России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взятки)</w:t>
      </w:r>
      <w:r/>
    </w:p>
    <w:sectPr>
      <w:type w:val="nextPage"/>
      <w:pgSz w:w="11906" w:h="16838"/>
      <w:pgMar w:left="850" w:right="1701" w:header="0" w:top="1134" w:footer="0" w:bottom="1134" w:gutter="0"/>
      <w:pgBorders w:display="allPages" w:offsetFrom="page">
        <w:top w:val="single" w:sz="4" w:space="24" w:color="00000A"/>
        <w:left w:val="single" w:sz="4" w:space="3258" w:color="00000A"/>
        <w:bottom w:val="single" w:sz="4" w:space="24" w:color="00000A"/>
        <w:right w:val="single" w:sz="4" w:space="66" w:color="00000A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sz w:val="32"/>
        <w:b/>
        <w:szCs w:val="3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  <w:sz w:val="32"/>
        <w:b/>
        <w:szCs w:val="32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rsid w:val="00c0075c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b/>
      <w:sz w:val="32"/>
      <w:szCs w:val="32"/>
    </w:rPr>
  </w:style>
  <w:style w:type="character" w:styleId="ListLabel3">
    <w:name w:val="ListLabel 3"/>
    <w:rPr>
      <w:rFonts w:eastAsia="Calibri" w:cs="Arial"/>
    </w:rPr>
  </w:style>
  <w:style w:type="character" w:styleId="ListLabel4">
    <w:name w:val="ListLabel 4"/>
    <w:rPr>
      <w:b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Lohit Devanagari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rsid w:val="00c007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1fd"/>
    <w:pPr>
      <w:spacing w:before="0" w:after="200"/>
      <w:ind w:left="720" w:hanging="0"/>
      <w:contextualSpacing/>
    </w:pPr>
    <w:rPr/>
  </w:style>
  <w:style w:type="paragraph" w:styleId="Style21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6F7731C80DDD4B1F960D3428751CC0B67C3421F90B9E62EB50E65D4B2a5t4H" TargetMode="External"/><Relationship Id="rId3" Type="http://schemas.openxmlformats.org/officeDocument/2006/relationships/image" Target="media/image1.jpeg"/><Relationship Id="rId4" Type="http://schemas.openxmlformats.org/officeDocument/2006/relationships/hyperlink" Target="consultantplus://offline/ref=9804B681CDD23464FE4338F2535CFDD2D021EC141DD78D403D5F5649A97BC6029433FEF5A187A0D6c237H" TargetMode="External"/><Relationship Id="rId5" Type="http://schemas.openxmlformats.org/officeDocument/2006/relationships/hyperlink" Target="consultantplus://offline/ref=9804B681CDD23464FE4338F2535CFDD2D021EC141DD78D403D5F5649A97BC6029433FEF5A187A0D5c23EH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consultantplus://offline/ref=4D460FCC0EB33AFBB67D35847947B478D2DAD41044AC82298FA99ED8544A6826EC25A73B0A83C6E4O9nFI" TargetMode="External"/><Relationship Id="rId9" Type="http://schemas.openxmlformats.org/officeDocument/2006/relationships/image" Target="media/image4.jpeg"/><Relationship Id="rId10" Type="http://schemas.openxmlformats.org/officeDocument/2006/relationships/hyperlink" Target="consultantplus://offline/ref=4D460FCC0EB33AFBB67D35847947B478D2DAD4194FAF82298FA99ED8544A6826EC25A73E0CO8n4I" TargetMode="External"/><Relationship Id="rId11" Type="http://schemas.openxmlformats.org/officeDocument/2006/relationships/hyperlink" Target="consultantplus://offline/ref=4D460FCC0EB33AFBB67D35847947B478D2DAD4194FAF82298FA99ED8544A6826EC25A73E0DO8n2I" TargetMode="External"/><Relationship Id="rId12" Type="http://schemas.openxmlformats.org/officeDocument/2006/relationships/hyperlink" Target="consultantplus://offline/ref=4D460FCC0EB33AFBB67D35847947B478D2DAD4194FAF82298FA99ED8544A6826EC25A73B0A82CEE1O9nCI" TargetMode="External"/><Relationship Id="rId13" Type="http://schemas.openxmlformats.org/officeDocument/2006/relationships/image" Target="media/image5.jpeg"/><Relationship Id="rId14" Type="http://schemas.openxmlformats.org/officeDocument/2006/relationships/hyperlink" Target="consultantplus://offline/ref=4D460FCC0EB33AFBB67D35847947B478D2DAD4194FAF82298FA99ED8544A6826EC25A73E0CO8n4I" TargetMode="External"/><Relationship Id="rId15" Type="http://schemas.openxmlformats.org/officeDocument/2006/relationships/hyperlink" Target="consultantplus://offline/ref=4D460FCC0EB33AFBB67D35847947B478D2DAD4194FAF82298FA99ED8544A6826EC25A73E0DO8n2I" TargetMode="External"/><Relationship Id="rId16" Type="http://schemas.openxmlformats.org/officeDocument/2006/relationships/hyperlink" Target="consultantplus://offline/ref=4D460FCC0EB33AFBB67D35847947B478D2DAD4194FAF82298FA99ED8544A6826EC25A73E0DO8n0I" TargetMode="External"/><Relationship Id="rId17" Type="http://schemas.openxmlformats.org/officeDocument/2006/relationships/hyperlink" Target="consultantplus://offline/ref=4D460FCC0EB33AFBB67D35847947B478D2DAD41044AC82298FA99ED8544A6826EC25A73B0A83C6E5O9n4I" TargetMode="External"/><Relationship Id="rId18" Type="http://schemas.openxmlformats.org/officeDocument/2006/relationships/hyperlink" Target="consultantplus://offline/ref=4D460FCC0EB33AFBB67D35847947B478D2DAD41044AC82298FA99ED8544A6826EC25A73B0A83C6E2O9nEI" TargetMode="External"/><Relationship Id="rId19" Type="http://schemas.openxmlformats.org/officeDocument/2006/relationships/hyperlink" Target="consultantplus://offline/ref=4D460FCC0EB33AFBB67D35847947B478D2DAD41044AC82298FA99ED8544A6826EC25A73B0A83C6E2O9nAI" TargetMode="External"/><Relationship Id="rId20" Type="http://schemas.openxmlformats.org/officeDocument/2006/relationships/image" Target="media/image6.jpeg"/><Relationship Id="rId21" Type="http://schemas.openxmlformats.org/officeDocument/2006/relationships/hyperlink" Target="consultantplus://offline/ref=4D460FCC0EB33AFBB67D35847947B478D2DAD4194FAF82298FA99ED8544A6826EC25A73E0CO8n4I" TargetMode="External"/><Relationship Id="rId22" Type="http://schemas.openxmlformats.org/officeDocument/2006/relationships/hyperlink" Target="consultantplus://offline/ref=4D460FCC0EB33AFBB67D35847947B478D2DAD4194FAF82298FA99ED8544A6826EC25A73E0DO8n2I" TargetMode="External"/><Relationship Id="rId23" Type="http://schemas.openxmlformats.org/officeDocument/2006/relationships/hyperlink" Target="consultantplus://offline/ref=4D460FCC0EB33AFBB67D35847947B478D2DAD4194FAF82298FA99ED8544A6826EC25A73E0DO8n0I" TargetMode="External"/><Relationship Id="rId24" Type="http://schemas.openxmlformats.org/officeDocument/2006/relationships/hyperlink" Target="consultantplus://offline/ref=4D460FCC0EB33AFBB67D35847947B478D2DAD4194FAF82298FA99ED8544A6826EC25A73E0DO8n5I" TargetMode="External"/><Relationship Id="rId25" Type="http://schemas.openxmlformats.org/officeDocument/2006/relationships/hyperlink" Target="consultantplus://offline/ref=4D460FCC0EB33AFBB67D35847947B478D2DAD4194FAF82298FA99ED8544A6826EC25A73E0DO8n4I" TargetMode="External"/><Relationship Id="rId26" Type="http://schemas.openxmlformats.org/officeDocument/2006/relationships/image" Target="media/image7.jpeg"/><Relationship Id="rId27" Type="http://schemas.openxmlformats.org/officeDocument/2006/relationships/hyperlink" Target="consultantplus://offline/ref=73DF4C0F075FAC84CAC1E238DBF95F09C79A88CA4A4D25CE9E21A33AA1ABFF54A3D7192B92k2MAJ" TargetMode="External"/><Relationship Id="rId28" Type="http://schemas.openxmlformats.org/officeDocument/2006/relationships/hyperlink" Target="consultantplus://offline/ref=940E6508EE6987D30408CAE327097589E50EA456375209C943C15EA7DF520465AC3566496Eu3pBK" TargetMode="External"/><Relationship Id="rId29" Type="http://schemas.openxmlformats.org/officeDocument/2006/relationships/hyperlink" Target="consultantplus://offline/ref=940E6508EE6987D30408CAE327097589E50EA456375209C943C15EA7DF520465AC3566496Eu3pBK" TargetMode="External"/><Relationship Id="rId30" Type="http://schemas.openxmlformats.org/officeDocument/2006/relationships/image" Target="media/image8.jpeg"/><Relationship Id="rId31" Type="http://schemas.openxmlformats.org/officeDocument/2006/relationships/image" Target="media/image9.jpeg"/><Relationship Id="rId32" Type="http://schemas.openxmlformats.org/officeDocument/2006/relationships/image" Target="media/image10.jpeg"/><Relationship Id="rId33" Type="http://schemas.openxmlformats.org/officeDocument/2006/relationships/hyperlink" Target="consultantplus://offline/ref=940E6508EE6987D30408CAE327097589E50EA456375209C943C15EA7DF520465AC3566496Eu3pDK" TargetMode="External"/><Relationship Id="rId34" Type="http://schemas.openxmlformats.org/officeDocument/2006/relationships/hyperlink" Target="consultantplus://offline/ref=940E6508EE6987D30408CAE327097589E50EA456375209C943C15EA7DF520465AC3566496Eu3p1K" TargetMode="External"/><Relationship Id="rId35" Type="http://schemas.openxmlformats.org/officeDocument/2006/relationships/image" Target="media/image11.jpeg"/><Relationship Id="rId36" Type="http://schemas.openxmlformats.org/officeDocument/2006/relationships/hyperlink" Target="consultantplus://offline/ref=940E6508EE6987D30408CAE327097589E50EA456375209C943C15EA7DF520465AC3566496Eu3pDK" TargetMode="External"/><Relationship Id="rId37" Type="http://schemas.openxmlformats.org/officeDocument/2006/relationships/hyperlink" Target="consultantplus://offline/ref=940E6508EE6987D30408CAE327097589E50EA456375209C943C15EA7DF520465AC3566496Fu3p9K" TargetMode="External"/><Relationship Id="rId38" Type="http://schemas.openxmlformats.org/officeDocument/2006/relationships/image" Target="media/image12.jpeg"/><Relationship Id="rId39" Type="http://schemas.openxmlformats.org/officeDocument/2006/relationships/hyperlink" Target="consultantplus://offline/ref=581AB87955F9D0C13CB6D2768AA1E72828543085F69B3B9A5E732D3A0B1463F88A6CF9D445D89A392BE4L" TargetMode="External"/><Relationship Id="rId40" Type="http://schemas.openxmlformats.org/officeDocument/2006/relationships/hyperlink" Target="consultantplus://offline/ref=2A0081D4C0AFB695F2C367BFEAB160FD27DC85855A1C596EECCCDF08C146DE3759F3269B52bEM1L" TargetMode="External"/><Relationship Id="rId41" Type="http://schemas.openxmlformats.org/officeDocument/2006/relationships/image" Target="media/image13.jpeg"/><Relationship Id="rId42" Type="http://schemas.openxmlformats.org/officeDocument/2006/relationships/image" Target="media/image14.jpeg"/><Relationship Id="rId43" Type="http://schemas.openxmlformats.org/officeDocument/2006/relationships/hyperlink" Target="consultantplus://offline/ref=2A0081D4C0AFB695F2C367BFEAB160FD27DC85855A1C596EECCCDF08C146DE3759F3269B52bEM1L" TargetMode="External"/><Relationship Id="rId44" Type="http://schemas.openxmlformats.org/officeDocument/2006/relationships/image" Target="media/image15.jpeg"/><Relationship Id="rId45" Type="http://schemas.openxmlformats.org/officeDocument/2006/relationships/hyperlink" Target="consultantplus://offline/ref=2A0081D4C0AFB695F2C367BFEAB160FD27DC85855A1C596EECCCDF08C146DE3759F3269B52bEM1L" TargetMode="External"/><Relationship Id="rId46" Type="http://schemas.openxmlformats.org/officeDocument/2006/relationships/image" Target="media/image16.jpeg"/><Relationship Id="rId47" Type="http://schemas.openxmlformats.org/officeDocument/2006/relationships/image" Target="media/image17.jpeg"/><Relationship Id="rId48" Type="http://schemas.openxmlformats.org/officeDocument/2006/relationships/hyperlink" Target="consultantplus://offline/ref=2A0081D4C0AFB695F2C367BFEAB160FD27DC858C511F596EECCCDF08C146DE3759F3269E5AE3EC99b8M4L" TargetMode="External"/><Relationship Id="rId49" Type="http://schemas.openxmlformats.org/officeDocument/2006/relationships/image" Target="media/image18.jpeg"/><Relationship Id="rId50" Type="http://schemas.openxmlformats.org/officeDocument/2006/relationships/hyperlink" Target="consultantplus://offline/ref=360D0B76200F7726616CED7C80917674CB03E754D21C9B5A9BC59EBD14CBD7CB374BC78D06ACE621v5f7L" TargetMode="External"/><Relationship Id="rId51" Type="http://schemas.openxmlformats.org/officeDocument/2006/relationships/hyperlink" Target="consultantplus://offline/ref=360D0B76200F7726616CED7C80917674CB03E754D21C9B5A9BC59EBD14CBD7CB374BC7880EvAf5L" TargetMode="External"/><Relationship Id="rId52" Type="http://schemas.openxmlformats.org/officeDocument/2006/relationships/hyperlink" Target="consultantplus://offline/ref=360D0B76200F7726616CED7C80917674CB03E754D21C9B5A9BC59EBD14CBD7CB374BC7880FvAf9L" TargetMode="External"/><Relationship Id="rId53" Type="http://schemas.openxmlformats.org/officeDocument/2006/relationships/hyperlink" Target="consultantplus://offline/ref=360D0B76200F7726616CED7C80917674CB03E754D21C9B5A9BC59EBD14CBD7CB374BC78D06ACE621v5f7L" TargetMode="External"/><Relationship Id="rId54" Type="http://schemas.openxmlformats.org/officeDocument/2006/relationships/hyperlink" Target="consultantplus://offline/ref=360D0B76200F7726616CED7C80917674CB03E754D21C9B5A9BC59EBD14CBD7CB374BC78800vAf5L" TargetMode="External"/><Relationship Id="rId55" Type="http://schemas.openxmlformats.org/officeDocument/2006/relationships/hyperlink" Target="consultantplus://offline/ref=360D0B76200F7726616CED7C80917674CB03E754D21C9B5A9BC59EBD14CBD7CB374BC78903vAfFL" TargetMode="External"/><Relationship Id="rId56" Type="http://schemas.openxmlformats.org/officeDocument/2006/relationships/hyperlink" Target="consultantplus://offline/ref=360D0B76200F7726616CED7C80917674CB03E754D21C9B5A9BC59EBD14CBD7CB374BC78D06ACE621v5f7L" TargetMode="External"/><Relationship Id="rId57" Type="http://schemas.openxmlformats.org/officeDocument/2006/relationships/hyperlink" Target="consultantplus://offline/ref=360D0B76200F7726616CED7C80917674CB03E754D21C9B5A9BC59EBD14CBD7CB374BC78803vAfFL" TargetMode="External"/><Relationship Id="rId58" Type="http://schemas.openxmlformats.org/officeDocument/2006/relationships/hyperlink" Target="consultantplus://offline/ref=360D0B76200F7726616CED7C80917674CB03E754D21C9B5A9BC59EBD14CBD7CB374BC78803vAf5L" TargetMode="External"/><Relationship Id="rId59" Type="http://schemas.openxmlformats.org/officeDocument/2006/relationships/image" Target="media/image19.jpeg"/><Relationship Id="rId60" Type="http://schemas.openxmlformats.org/officeDocument/2006/relationships/numbering" Target="numbering.xml"/><Relationship Id="rId61" Type="http://schemas.openxmlformats.org/officeDocument/2006/relationships/fontTable" Target="fontTable.xml"/><Relationship Id="rId62" Type="http://schemas.openxmlformats.org/officeDocument/2006/relationships/settings" Target="settings.xml"/><Relationship Id="rId63" Type="http://schemas.openxmlformats.org/officeDocument/2006/relationships/theme" Target="theme/theme1.xml"/><Relationship Id="rId6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9FF2-C7DB-4A3C-B9D3-CA0799B6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LibreOffice/4.3.7.2$Linux_X86_64 LibreOffice_project/430$Build-2</Application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2019-10-08T15:29:00Z</dcterms:created>
  <dc:creator>Гильфанова Алина Равильевна</dc:creator>
  <dc:language>ru-RU</dc:language>
  <cp:lastPrinted>2013-09-11T12:02:00Z</cp:lastPrinted>
  <dcterms:modified xsi:type="dcterms:W3CDTF">2019-10-09T09:52:57Z</dcterms:modified>
  <cp:revision>3</cp:revision>
</cp:coreProperties>
</file>